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5B" w:rsidRDefault="00AA245B" w:rsidP="00AA245B">
      <w:pPr>
        <w:framePr w:w="994" w:h="1136" w:hSpace="180" w:wrap="auto" w:vAnchor="text" w:hAnchor="page" w:x="5662" w:y="182"/>
        <w:jc w:val="center"/>
        <w:rPr>
          <w:rFonts w:ascii="Times New Roman CYR" w:hAnsi="Times New Roman CYR"/>
          <w:b/>
          <w:noProof/>
          <w:sz w:val="28"/>
        </w:rPr>
      </w:pPr>
      <w:bookmarkStart w:id="0" w:name="_GoBack"/>
      <w:bookmarkEnd w:id="0"/>
      <w:r>
        <w:rPr>
          <w:rFonts w:ascii="Times New Roman CYR" w:hAnsi="Times New Roman CYR"/>
          <w:b/>
          <w:noProof/>
          <w:sz w:val="20"/>
        </w:rPr>
        <w:drawing>
          <wp:inline distT="0" distB="0" distL="0" distR="0">
            <wp:extent cx="495300" cy="54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5B" w:rsidRDefault="00AA245B" w:rsidP="00AA245B">
      <w:pPr>
        <w:jc w:val="center"/>
        <w:rPr>
          <w:rFonts w:ascii="Times New Roman" w:hAnsi="Times New Roman"/>
        </w:rPr>
      </w:pPr>
    </w:p>
    <w:p w:rsidR="00AA245B" w:rsidRDefault="00AA245B" w:rsidP="00AA245B">
      <w:pPr>
        <w:jc w:val="center"/>
        <w:rPr>
          <w:rFonts w:ascii="Times New Roman" w:hAnsi="Times New Roman"/>
        </w:rPr>
      </w:pPr>
    </w:p>
    <w:p w:rsidR="00AA245B" w:rsidRDefault="00AA245B" w:rsidP="00AA245B">
      <w:pPr>
        <w:jc w:val="center"/>
        <w:rPr>
          <w:rFonts w:ascii="Times New Roman" w:hAnsi="Times New Roman"/>
        </w:rPr>
      </w:pPr>
    </w:p>
    <w:p w:rsidR="00AA245B" w:rsidRDefault="00AA245B" w:rsidP="00AA245B">
      <w:pPr>
        <w:jc w:val="center"/>
        <w:rPr>
          <w:rFonts w:ascii="Times New Roman" w:hAnsi="Times New Roman"/>
        </w:rPr>
      </w:pPr>
    </w:p>
    <w:p w:rsidR="00AA245B" w:rsidRDefault="00AA245B" w:rsidP="00AA245B">
      <w:pPr>
        <w:jc w:val="center"/>
        <w:rPr>
          <w:rFonts w:ascii="Times New Roman" w:hAnsi="Times New Roman"/>
        </w:rPr>
      </w:pPr>
    </w:p>
    <w:p w:rsidR="00AA245B" w:rsidRDefault="00AA245B" w:rsidP="00AA24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Администрация муниципального образования – Александро-Невское городское поселение </w:t>
      </w:r>
    </w:p>
    <w:p w:rsidR="00AA245B" w:rsidRDefault="00AA245B" w:rsidP="00AA24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Александро-Невского муниципального района Рязанской области</w:t>
      </w:r>
    </w:p>
    <w:p w:rsidR="00AA245B" w:rsidRDefault="00AA245B" w:rsidP="00AA245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Глава городского поселения </w:t>
      </w:r>
    </w:p>
    <w:p w:rsidR="00AA245B" w:rsidRDefault="00AA245B" w:rsidP="00AA245B">
      <w:pPr>
        <w:pStyle w:val="2"/>
        <w:ind w:left="2160" w:firstLine="720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РАСПОРЯЖЕНИЕ</w:t>
      </w:r>
    </w:p>
    <w:p w:rsidR="00AA245B" w:rsidRDefault="00AA245B" w:rsidP="00AA245B"/>
    <w:p w:rsidR="00AA245B" w:rsidRDefault="00AA245B" w:rsidP="00AA245B"/>
    <w:p w:rsidR="00AA245B" w:rsidRDefault="00AA245B" w:rsidP="00AA245B">
      <w:pPr>
        <w:pStyle w:val="a3"/>
        <w:shd w:val="clear" w:color="auto" w:fill="auto"/>
        <w:tabs>
          <w:tab w:val="left" w:pos="3130"/>
          <w:tab w:val="left" w:pos="8646"/>
        </w:tabs>
        <w:spacing w:after="303" w:line="260" w:lineRule="exact"/>
        <w:ind w:left="362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от    17 марта     2016 г.              р.п. Александро-Невский                     № </w:t>
      </w:r>
      <w:r w:rsidR="00C6533E">
        <w:rPr>
          <w:sz w:val="28"/>
          <w:szCs w:val="28"/>
        </w:rPr>
        <w:t>8/1</w:t>
      </w:r>
    </w:p>
    <w:p w:rsidR="00AA245B" w:rsidRDefault="00AA245B" w:rsidP="00AA24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Об утверждении планов-графиков проведения  технического обследования объектов теплоснабжения, водоснабжения и водоотведения Александро-Невского городского  поселения   </w:t>
      </w:r>
    </w:p>
    <w:p w:rsidR="00AA245B" w:rsidRDefault="00AA245B" w:rsidP="00AA2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45B" w:rsidRDefault="00AA245B" w:rsidP="00AA24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245B" w:rsidRDefault="00AA245B" w:rsidP="00AA245B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соответствии с Федеральными законами от 07.12.2011 № 416-ФЗ      «О водоснабжении и водоотведении», от 27.07.2010 № 190-ФЗ «О теплоснабжении», руководствуясь  Приказом Минстроя России от 05.08.2014 № 437пр «Об утверждении требований к проведению технического обследования центральных систем горячего водоснабжения, холодного водоснабжения и (или) водоотведения»:</w:t>
      </w:r>
    </w:p>
    <w:p w:rsidR="00AA245B" w:rsidRDefault="00AA245B" w:rsidP="00AA245B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планы-графики проведения  технического обследования объектов  водоснабжения и водоотведения Александро-Невского городского поселения (далее План-график) согласно приложению.</w:t>
      </w:r>
      <w:r>
        <w:rPr>
          <w:rFonts w:ascii="Times New Roman" w:hAnsi="Times New Roman" w:cs="Times New Roman"/>
          <w:sz w:val="28"/>
          <w:szCs w:val="28"/>
        </w:rPr>
        <w:br/>
        <w:t xml:space="preserve">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План-график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администрации Александро-Невского муниципального района.</w:t>
      </w:r>
    </w:p>
    <w:p w:rsidR="00AA245B" w:rsidRDefault="00AA245B" w:rsidP="00AA245B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  оставляю за собой.</w:t>
      </w:r>
    </w:p>
    <w:p w:rsidR="00AA245B" w:rsidRDefault="00AA245B" w:rsidP="00AA245B">
      <w:pPr>
        <w:pStyle w:val="ConsPlusNormal"/>
        <w:widowControl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A245B" w:rsidRDefault="00AA245B" w:rsidP="00AA245B">
      <w:pPr>
        <w:pStyle w:val="ConsPlusNormal"/>
        <w:widowControl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bookmarkEnd w:id="1"/>
    <w:p w:rsidR="00AA245B" w:rsidRPr="00AA245B" w:rsidRDefault="00AA245B" w:rsidP="00AA245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245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A245B" w:rsidRPr="00AA245B" w:rsidRDefault="00AA245B" w:rsidP="00AA245B">
      <w:pPr>
        <w:pStyle w:val="a8"/>
        <w:rPr>
          <w:rFonts w:ascii="Times New Roman" w:hAnsi="Times New Roman" w:cs="Times New Roman"/>
          <w:sz w:val="28"/>
          <w:szCs w:val="28"/>
        </w:rPr>
      </w:pPr>
      <w:r w:rsidRPr="00AA2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A245B">
        <w:rPr>
          <w:rFonts w:ascii="Times New Roman" w:hAnsi="Times New Roman" w:cs="Times New Roman"/>
          <w:sz w:val="28"/>
          <w:szCs w:val="28"/>
        </w:rPr>
        <w:t xml:space="preserve">Александро-Невского городского 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245B">
        <w:rPr>
          <w:rFonts w:ascii="Times New Roman" w:hAnsi="Times New Roman" w:cs="Times New Roman"/>
          <w:sz w:val="28"/>
          <w:szCs w:val="28"/>
        </w:rPr>
        <w:t xml:space="preserve">  Е.В. Блохина</w:t>
      </w:r>
    </w:p>
    <w:p w:rsidR="00AA245B" w:rsidRDefault="00AA245B" w:rsidP="00AA245B">
      <w:pPr>
        <w:pStyle w:val="a3"/>
        <w:shd w:val="clear" w:color="auto" w:fill="auto"/>
        <w:tabs>
          <w:tab w:val="left" w:pos="9926"/>
        </w:tabs>
        <w:spacing w:after="0" w:line="240" w:lineRule="auto"/>
        <w:ind w:left="362" w:firstLine="362"/>
        <w:jc w:val="both"/>
        <w:rPr>
          <w:rFonts w:cs="Arial Unicode MS"/>
          <w:sz w:val="28"/>
          <w:szCs w:val="28"/>
        </w:rPr>
      </w:pPr>
    </w:p>
    <w:p w:rsidR="00AA245B" w:rsidRDefault="00AA245B" w:rsidP="00AA245B">
      <w:pPr>
        <w:pStyle w:val="a3"/>
        <w:shd w:val="clear" w:color="auto" w:fill="auto"/>
        <w:tabs>
          <w:tab w:val="left" w:pos="9926"/>
        </w:tabs>
        <w:spacing w:after="0" w:line="240" w:lineRule="auto"/>
        <w:ind w:left="362" w:firstLine="362"/>
        <w:jc w:val="both"/>
        <w:rPr>
          <w:rFonts w:cs="Arial Unicode MS"/>
          <w:sz w:val="28"/>
          <w:szCs w:val="28"/>
        </w:rPr>
      </w:pPr>
    </w:p>
    <w:p w:rsidR="00AA245B" w:rsidRDefault="00AA245B" w:rsidP="00AA245B">
      <w:pPr>
        <w:pStyle w:val="a3"/>
        <w:shd w:val="clear" w:color="auto" w:fill="auto"/>
        <w:tabs>
          <w:tab w:val="left" w:pos="9926"/>
        </w:tabs>
        <w:spacing w:after="0" w:line="240" w:lineRule="auto"/>
        <w:ind w:left="362" w:firstLine="362"/>
        <w:jc w:val="both"/>
        <w:rPr>
          <w:rFonts w:cs="Arial Unicode MS"/>
          <w:sz w:val="28"/>
          <w:szCs w:val="28"/>
        </w:rPr>
      </w:pPr>
    </w:p>
    <w:p w:rsidR="00AA245B" w:rsidRDefault="00AA245B" w:rsidP="00AA245B">
      <w:pPr>
        <w:pStyle w:val="a3"/>
        <w:shd w:val="clear" w:color="auto" w:fill="auto"/>
        <w:tabs>
          <w:tab w:val="left" w:pos="9926"/>
        </w:tabs>
        <w:spacing w:after="0" w:line="240" w:lineRule="auto"/>
        <w:ind w:left="362" w:firstLine="362"/>
        <w:jc w:val="both"/>
        <w:rPr>
          <w:rFonts w:cs="Arial Unicode MS"/>
          <w:sz w:val="28"/>
          <w:szCs w:val="28"/>
        </w:rPr>
      </w:pPr>
    </w:p>
    <w:p w:rsidR="00AA245B" w:rsidRDefault="00AA245B" w:rsidP="00AA245B">
      <w:pPr>
        <w:pStyle w:val="a3"/>
        <w:shd w:val="clear" w:color="auto" w:fill="auto"/>
        <w:tabs>
          <w:tab w:val="left" w:pos="9926"/>
        </w:tabs>
        <w:spacing w:after="0" w:line="240" w:lineRule="auto"/>
        <w:ind w:left="362" w:firstLine="362"/>
        <w:jc w:val="both"/>
        <w:rPr>
          <w:rFonts w:cs="Arial Unicode MS"/>
          <w:sz w:val="28"/>
          <w:szCs w:val="28"/>
        </w:rPr>
      </w:pPr>
    </w:p>
    <w:p w:rsidR="00AA245B" w:rsidRDefault="00AA245B" w:rsidP="00AA245B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AA245B" w:rsidRDefault="00AA245B" w:rsidP="00AA245B">
      <w:pPr>
        <w:pStyle w:val="21"/>
        <w:rPr>
          <w:rFonts w:ascii="Times New Roman" w:hAnsi="Times New Roman" w:cs="Times New Roman"/>
          <w:sz w:val="28"/>
          <w:szCs w:val="28"/>
        </w:rPr>
      </w:pPr>
    </w:p>
    <w:p w:rsidR="00AA245B" w:rsidRDefault="00AA245B" w:rsidP="00AA245B">
      <w:pPr>
        <w:shd w:val="clear" w:color="auto" w:fill="FFFFFF"/>
        <w:ind w:right="19"/>
        <w:rPr>
          <w:b/>
          <w:bCs/>
          <w:color w:val="auto"/>
        </w:rPr>
      </w:pPr>
      <w:r>
        <w:rPr>
          <w:rFonts w:hint="eastAsia"/>
          <w:spacing w:val="-4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</w:p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Утверждено</w:t>
      </w:r>
    </w:p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распоряжением администрацией  </w:t>
      </w:r>
    </w:p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Александро-Невского городского  поселения</w:t>
      </w:r>
    </w:p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C6533E"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  <w:bCs/>
        </w:rPr>
        <w:t>т</w:t>
      </w:r>
      <w:r w:rsidR="00C6533E">
        <w:rPr>
          <w:rFonts w:ascii="Times New Roman" w:hAnsi="Times New Roman" w:cs="Times New Roman"/>
          <w:bCs/>
        </w:rPr>
        <w:t xml:space="preserve"> 17.03.2016 г.  № 8/1</w:t>
      </w:r>
    </w:p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  <w:bCs/>
        </w:rPr>
      </w:pPr>
    </w:p>
    <w:tbl>
      <w:tblPr>
        <w:tblStyle w:val="a5"/>
        <w:tblW w:w="10015" w:type="dxa"/>
        <w:tblInd w:w="-142" w:type="dxa"/>
        <w:tblLook w:val="04A0" w:firstRow="1" w:lastRow="0" w:firstColumn="1" w:lastColumn="0" w:noHBand="0" w:noVBand="1"/>
      </w:tblPr>
      <w:tblGrid>
        <w:gridCol w:w="773"/>
        <w:gridCol w:w="2473"/>
        <w:gridCol w:w="854"/>
        <w:gridCol w:w="663"/>
        <w:gridCol w:w="653"/>
        <w:gridCol w:w="661"/>
        <w:gridCol w:w="675"/>
        <w:gridCol w:w="691"/>
        <w:gridCol w:w="672"/>
        <w:gridCol w:w="631"/>
        <w:gridCol w:w="627"/>
        <w:gridCol w:w="642"/>
      </w:tblGrid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Месяцы, 2016 года</w:t>
            </w:r>
          </w:p>
          <w:p w:rsidR="00AA245B" w:rsidRDefault="00AA245B">
            <w:pPr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системы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IX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Pr="00C6533E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водоснабжения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Система водоснабжения (восточная часть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р.п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лександро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-Невский, район «Сельхозтехники»)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  <w:highlight w:val="darkBlue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 водоснабжения (микрорайон «Северный»)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Система водоснабжения (микрорайон «Южный»)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Система водоснабжения (центральная часть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р.п</w:t>
            </w:r>
            <w:proofErr w:type="gram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лександро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-Невский)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  <w:highlight w:val="darkBlu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Канализационные сети, р.п.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евский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(район СХТ)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  <w:color w:val="FF0000"/>
                <w:highlight w:val="darkBlue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Здание, назначение нежилое здание (здание очистных сооружении),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Ал.\Невский, ул. Заводская, д.33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A245B" w:rsidTr="00AA245B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Очистные сооружения и канализационные сети в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Северный,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р.п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лександро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-Невский</w:t>
            </w:r>
          </w:p>
          <w:p w:rsidR="00AA245B" w:rsidRDefault="00AA245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аводская 33в</w:t>
            </w:r>
          </w:p>
          <w:p w:rsidR="00AA245B" w:rsidRDefault="00AA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5B" w:rsidRDefault="00AA245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A245B" w:rsidRDefault="00AA245B" w:rsidP="00AA245B">
      <w:pPr>
        <w:ind w:left="-142" w:firstLine="283"/>
        <w:jc w:val="right"/>
        <w:rPr>
          <w:rFonts w:ascii="Times New Roman" w:hAnsi="Times New Roman" w:cs="Times New Roman"/>
        </w:rPr>
      </w:pPr>
    </w:p>
    <w:p w:rsidR="008378C8" w:rsidRDefault="007D0566"/>
    <w:sectPr w:rsidR="008378C8" w:rsidSect="00A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5B"/>
    <w:rsid w:val="0065044B"/>
    <w:rsid w:val="007D0566"/>
    <w:rsid w:val="009231BE"/>
    <w:rsid w:val="00A05FE2"/>
    <w:rsid w:val="00AA245B"/>
    <w:rsid w:val="00BD104F"/>
    <w:rsid w:val="00C6533E"/>
    <w:rsid w:val="00D1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4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4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4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45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A245B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245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24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24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AA245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5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AA2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4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4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4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245B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A245B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AA245B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A24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A245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24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Arial Unicode MS" w:hAnsi="Arial" w:cs="Arial"/>
      <w:sz w:val="20"/>
      <w:szCs w:val="20"/>
      <w:lang w:eastAsia="ru-RU"/>
    </w:rPr>
  </w:style>
  <w:style w:type="table" w:styleId="a5">
    <w:name w:val="Table Grid"/>
    <w:basedOn w:val="a1"/>
    <w:uiPriority w:val="99"/>
    <w:rsid w:val="00AA245B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2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45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8">
    <w:name w:val="No Spacing"/>
    <w:uiPriority w:val="1"/>
    <w:qFormat/>
    <w:rsid w:val="00AA245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UDITO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Pavel</cp:lastModifiedBy>
  <cp:revision>2</cp:revision>
  <cp:lastPrinted>2017-11-09T05:53:00Z</cp:lastPrinted>
  <dcterms:created xsi:type="dcterms:W3CDTF">2017-11-08T22:23:00Z</dcterms:created>
  <dcterms:modified xsi:type="dcterms:W3CDTF">2017-11-08T22:23:00Z</dcterms:modified>
</cp:coreProperties>
</file>