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7" w:rsidRDefault="00E05837" w:rsidP="00E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5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5837" w:rsidRDefault="00E05837" w:rsidP="00E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Александро-Невского городского поселения </w:t>
      </w:r>
    </w:p>
    <w:p w:rsidR="00E05837" w:rsidRDefault="00E05837" w:rsidP="00E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E05837" w:rsidRDefault="00E05837" w:rsidP="00E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Рязанской области</w:t>
      </w:r>
    </w:p>
    <w:p w:rsidR="00E05837" w:rsidRDefault="00E05837" w:rsidP="00E05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37" w:rsidRDefault="00E05837" w:rsidP="00E05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837" w:rsidRDefault="00E05837" w:rsidP="00E0583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ПОСТАНОВЛЕНИЕ</w:t>
      </w:r>
    </w:p>
    <w:p w:rsidR="00E05837" w:rsidRDefault="00E05837" w:rsidP="00E05837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837" w:rsidRDefault="00E05837" w:rsidP="00E05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837" w:rsidRDefault="00E05837" w:rsidP="00E0583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24 мая  2019 г.                            р.п. Александро-Невский                                          №  68</w:t>
      </w:r>
    </w:p>
    <w:p w:rsidR="00E05837" w:rsidRDefault="00E05837" w:rsidP="00E058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_DdeLink__955_1867700794"/>
      <w:bookmarkEnd w:id="0"/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муниципальную программу</w:t>
      </w:r>
      <w:r w:rsidRPr="00066F10">
        <w:rPr>
          <w:rFonts w:ascii="Times New Roman" w:eastAsia="Calibri" w:hAnsi="Times New Roman" w:cs="Times New Roman"/>
          <w:b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31.10.2017 г.  № 251 (в ред. от 03.04.2018 г. № 78/1, от 16.04.2018 г. № 89, от 15.06.2018 г. № 103/1, от 26.10.2018 г. № 153, от 29.12.2018 г. № 189, от 25.01.2019 г. № 9) </w:t>
      </w:r>
    </w:p>
    <w:p w:rsidR="00E05837" w:rsidRDefault="00E05837" w:rsidP="00E05837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E05837" w:rsidRDefault="00E05837" w:rsidP="00E0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Постановлением Правительства Рязанской области от 30.08.2017 г. № 204 «Об утверждении государственной программы Рязанской области «Формирование современной городской среды» с изменениями и дополнениями,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E05837" w:rsidRDefault="00E05837" w:rsidP="00E0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31.10.2017 г.  № 251 (</w:t>
      </w:r>
      <w:r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103/1, от 26.10.2018 г. № 153, от 29.12.2018 г. № 189 от 25.01.2019 г. № 9), следующие изменения:</w:t>
      </w:r>
      <w:proofErr w:type="gramEnd"/>
    </w:p>
    <w:p w:rsidR="00E05837" w:rsidRPr="00363414" w:rsidRDefault="00E05837" w:rsidP="00E05837">
      <w:pPr>
        <w:pStyle w:val="a4"/>
        <w:ind w:firstLine="708"/>
        <w:jc w:val="both"/>
        <w:rPr>
          <w:rFonts w:eastAsia="Calibri"/>
        </w:rPr>
      </w:pPr>
      <w:r>
        <w:rPr>
          <w:lang w:eastAsia="zh-CN"/>
        </w:rPr>
        <w:t xml:space="preserve">1) </w:t>
      </w:r>
      <w:r w:rsidRPr="00483E1D">
        <w:rPr>
          <w:lang w:eastAsia="zh-CN"/>
        </w:rPr>
        <w:t xml:space="preserve"> раздел 1</w:t>
      </w:r>
      <w:r w:rsidRPr="00483E1D">
        <w:t xml:space="preserve"> </w:t>
      </w:r>
      <w:r>
        <w:t>«</w:t>
      </w:r>
      <w:r w:rsidRPr="00483E1D">
        <w:t>Характеристика проблемы и обоснование необходимости ее решения</w:t>
      </w:r>
      <w:r>
        <w:rPr>
          <w:rFonts w:eastAsia="Calibri"/>
        </w:rPr>
        <w:t xml:space="preserve"> </w:t>
      </w:r>
      <w:r w:rsidRPr="00483E1D">
        <w:t>программным методом</w:t>
      </w:r>
      <w:r>
        <w:t>» дополнить новыми абзацами:</w:t>
      </w:r>
    </w:p>
    <w:p w:rsidR="00E05837" w:rsidRDefault="00E05837" w:rsidP="00E05837">
      <w:pPr>
        <w:pStyle w:val="a4"/>
        <w:ind w:firstLine="708"/>
        <w:jc w:val="both"/>
      </w:pPr>
      <w:r>
        <w:t xml:space="preserve">«При реализации мероприятий по благоустройству дворовых территорий возможно трудовое или финансовое участие собственников  помещений многоквартирных домов. </w:t>
      </w:r>
      <w:proofErr w:type="gramStart"/>
      <w:r>
        <w:t>При этом в случае выбора формы финансового участия заинтересованных лиц в реализации мероприятий по благоустройству дворовой территории многоквартирного дома в рамках минимального и дополнительного перечней работ по благоустройству, доля участия определяется как процент от стоимости мероприятий по благоустройству дворовой территории и составляет не менее 5% от сметной стоимости выполнения таких работ (данное условие распространяется на дворовые территории, включенные в муниципальную</w:t>
      </w:r>
      <w:proofErr w:type="gramEnd"/>
      <w:r>
        <w:t xml:space="preserve"> программу до вступления в силу Постановления РФ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Федерации»»), не менее 20% от сметной стоимости выполнения таких работ (данное условие распространяется на дворовые </w:t>
      </w:r>
      <w:proofErr w:type="gramStart"/>
      <w:r>
        <w:t>территории</w:t>
      </w:r>
      <w:proofErr w:type="gramEnd"/>
      <w:r>
        <w:t xml:space="preserve"> включенные в муниципальную программу после вступления в силу постановления Правительства РФ от </w:t>
      </w:r>
      <w:proofErr w:type="gramStart"/>
      <w:r>
        <w:t>09.02.2019 г. «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Федерации»»).</w:t>
      </w:r>
      <w:proofErr w:type="gramEnd"/>
    </w:p>
    <w:p w:rsidR="00E05837" w:rsidRDefault="00E05837" w:rsidP="00E05837">
      <w:pPr>
        <w:pStyle w:val="a4"/>
        <w:ind w:firstLine="708"/>
        <w:jc w:val="both"/>
      </w:pPr>
      <w:proofErr w:type="gramStart"/>
      <w:r>
        <w:lastRenderedPageBreak/>
        <w:t>«Общественная комиссия, утвержденная</w:t>
      </w:r>
      <w:proofErr w:type="gramEnd"/>
      <w:r w:rsidRPr="00AA5E96">
        <w:t xml:space="preserve"> постановлением</w:t>
      </w:r>
      <w:r>
        <w:t xml:space="preserve"> </w:t>
      </w:r>
      <w:proofErr w:type="gramStart"/>
      <w:r>
        <w:t>администрации Александро-Невского городского поселения наделяется правом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proofErr w:type="gramEnd"/>
      <w:r>
        <w:t>, при условии одобрении решения об исключении указанных территорий из адресного перечня дворовых территорий и общественных территорий общественной комиссией</w:t>
      </w:r>
      <w:proofErr w:type="gramStart"/>
      <w:r>
        <w:t>.»</w:t>
      </w:r>
      <w:proofErr w:type="gramEnd"/>
    </w:p>
    <w:p w:rsidR="00E05837" w:rsidRDefault="00E05837" w:rsidP="00E05837">
      <w:pPr>
        <w:pStyle w:val="a4"/>
        <w:ind w:firstLine="708"/>
        <w:jc w:val="both"/>
      </w:pPr>
      <w:proofErr w:type="gramStart"/>
      <w:r>
        <w:t>«Так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домов,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</w:t>
      </w:r>
      <w:proofErr w:type="gramEnd"/>
      <w: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</w:t>
      </w:r>
      <w:proofErr w:type="gramStart"/>
      <w:r>
        <w:t>.»</w:t>
      </w:r>
      <w:proofErr w:type="gramEnd"/>
    </w:p>
    <w:p w:rsidR="00E05837" w:rsidRDefault="00E05837" w:rsidP="00E05837">
      <w:pPr>
        <w:pStyle w:val="a4"/>
        <w:ind w:firstLine="708"/>
        <w:jc w:val="both"/>
      </w:pPr>
      <w:r>
        <w:t>«В случае отсутствия земельного участка образованного для размещения многоквартирных домов планируемых к благоустройству в текущем году, до момента выполнения мероприятий по благоустройству администрацией проводится работа по образованию данных земельных участков, на которых расположены планируемые к благоустройству в текущем году многоквартирные дома</w:t>
      </w:r>
      <w:proofErr w:type="gramStart"/>
      <w:r>
        <w:t>.»</w:t>
      </w:r>
      <w:proofErr w:type="gramEnd"/>
    </w:p>
    <w:p w:rsidR="00E05837" w:rsidRPr="003D42B5" w:rsidRDefault="00E05837" w:rsidP="00E05837">
      <w:pPr>
        <w:pStyle w:val="a4"/>
        <w:ind w:firstLine="708"/>
        <w:jc w:val="both"/>
        <w:rPr>
          <w:rFonts w:eastAsiaTheme="minorHAnsi"/>
        </w:rPr>
      </w:pPr>
      <w:r>
        <w:t xml:space="preserve">«Для выполнения мероприятий по благоустройству общественных территорий в текущем году, техническому заказчику администрации в срок </w:t>
      </w:r>
      <w:r w:rsidR="00AA5E96" w:rsidRPr="00AA5E96">
        <w:t>до 31 июл</w:t>
      </w:r>
      <w:r w:rsidRPr="00AA5E96">
        <w:t>я</w:t>
      </w:r>
      <w:r>
        <w:rPr>
          <w:color w:val="FF0000"/>
        </w:rPr>
        <w:t xml:space="preserve"> </w:t>
      </w:r>
      <w:r w:rsidRPr="006A78CD">
        <w:t>тек</w:t>
      </w:r>
      <w:r>
        <w:t>ущего года необходимо заключить муниципальный контракт с подрядной организацией определенной по результатам закупки товаров, работ и услуг в порядке, установленном Российской Федерации</w:t>
      </w:r>
      <w:proofErr w:type="gramStart"/>
      <w:r>
        <w:t>.»</w:t>
      </w:r>
      <w:r>
        <w:rPr>
          <w:rStyle w:val="a3"/>
          <w:rFonts w:eastAsiaTheme="minorHAnsi"/>
        </w:rPr>
        <w:t>;</w:t>
      </w:r>
      <w:proofErr w:type="gramEnd"/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87CF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пункте 5.7. после слов </w:t>
      </w:r>
      <w:r>
        <w:rPr>
          <w:rFonts w:ascii="Times New Roman" w:hAnsi="Times New Roman" w:cs="Times New Roman"/>
          <w:sz w:val="24"/>
          <w:szCs w:val="24"/>
        </w:rPr>
        <w:t>«недвижимого имущества» добавить «(включая объекты незавершенного строительства)»;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приложении № 3 к муниципальной Программе: 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</w:t>
      </w:r>
      <w:r w:rsidR="00BA0BAD">
        <w:rPr>
          <w:rFonts w:ascii="Times New Roman" w:hAnsi="Times New Roman" w:cs="Times New Roman"/>
          <w:sz w:val="24"/>
          <w:szCs w:val="24"/>
        </w:rPr>
        <w:t>именовании после слов «недвижимо</w:t>
      </w:r>
      <w:r>
        <w:rPr>
          <w:rFonts w:ascii="Times New Roman" w:hAnsi="Times New Roman" w:cs="Times New Roman"/>
          <w:sz w:val="24"/>
          <w:szCs w:val="24"/>
        </w:rPr>
        <w:t>го имущества»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добавить «(включая объекты незавершенного строительства)»;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4) в приложении № 7 к муниципальной Программе: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363414">
        <w:rPr>
          <w:rFonts w:ascii="Times New Roman" w:eastAsia="Times New Roman" w:hAnsi="Times New Roman" w:cs="Times New Roman"/>
          <w:sz w:val="24"/>
          <w:szCs w:val="24"/>
          <w:lang w:eastAsia="zh-CN"/>
        </w:rPr>
        <w:t>лова «</w:t>
      </w:r>
      <w:r w:rsidRPr="00363414">
        <w:rPr>
          <w:rFonts w:ascii="Times New Roman" w:hAnsi="Times New Roman" w:cs="Times New Roman"/>
          <w:sz w:val="24"/>
          <w:szCs w:val="24"/>
        </w:rPr>
        <w:t xml:space="preserve">Минимальная доля финансового и трудового участия заинтересованных лиц устанавливается в размере 5 % в рамках минимального </w:t>
      </w:r>
      <w:proofErr w:type="gramStart"/>
      <w:r w:rsidRPr="0036341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3414">
        <w:rPr>
          <w:rFonts w:ascii="Times New Roman" w:hAnsi="Times New Roman" w:cs="Times New Roman"/>
          <w:sz w:val="24"/>
          <w:szCs w:val="24"/>
        </w:rPr>
        <w:t>или) дополнительного перечней работ по благоустройству.»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5) в приложении № 8 к муниципальной Программе:</w:t>
      </w:r>
      <w:r w:rsidRPr="003634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слова «</w:t>
      </w:r>
      <w:r w:rsidRPr="00F211A3">
        <w:rPr>
          <w:rFonts w:ascii="Times New Roman" w:hAnsi="Times New Roman" w:cs="Times New Roman"/>
          <w:szCs w:val="28"/>
        </w:rPr>
        <w:t>в размере не менее 5% от стоимости мероприятий</w:t>
      </w:r>
      <w:r>
        <w:rPr>
          <w:rFonts w:ascii="Times New Roman" w:hAnsi="Times New Roman" w:cs="Times New Roman"/>
          <w:szCs w:val="28"/>
        </w:rPr>
        <w:t>» исключить;</w:t>
      </w:r>
    </w:p>
    <w:p w:rsidR="00E05837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6)</w:t>
      </w:r>
      <w:r w:rsidRPr="0036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приложении № 11 к муниципальной Программе:</w:t>
      </w:r>
      <w:r w:rsidRPr="0036341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E05837" w:rsidRPr="00363414" w:rsidRDefault="00E05837" w:rsidP="00E058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Cs w:val="28"/>
        </w:rPr>
        <w:t xml:space="preserve">слова </w:t>
      </w:r>
      <w:r w:rsidRPr="00363414">
        <w:rPr>
          <w:rFonts w:ascii="Times New Roman" w:hAnsi="Times New Roman" w:cs="Times New Roman"/>
          <w:szCs w:val="28"/>
        </w:rPr>
        <w:t>«</w:t>
      </w:r>
      <w:r w:rsidRPr="00363414">
        <w:rPr>
          <w:rFonts w:ascii="Times New Roman" w:hAnsi="Times New Roman" w:cs="Times New Roman"/>
          <w:sz w:val="24"/>
          <w:szCs w:val="24"/>
        </w:rPr>
        <w:t>в размере не менее 5% от общей стоимости соответствующего вида работ</w:t>
      </w:r>
      <w:r w:rsidRPr="00363414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 исключить</w:t>
      </w:r>
    </w:p>
    <w:p w:rsidR="00E05837" w:rsidRDefault="00E05837" w:rsidP="00E0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E05837" w:rsidRDefault="00E05837" w:rsidP="00E0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5837" w:rsidRDefault="00E05837" w:rsidP="00E0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E05837" w:rsidRDefault="00E05837" w:rsidP="00E0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5837" w:rsidRDefault="00E05837" w:rsidP="00E0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837" w:rsidRDefault="00E05837" w:rsidP="00E0583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Александро-Невского </w:t>
      </w:r>
    </w:p>
    <w:p w:rsidR="00E05837" w:rsidRDefault="00E05837" w:rsidP="00E0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5837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Е.В. Блохина</w:t>
      </w:r>
    </w:p>
    <w:p w:rsidR="00AD4DB8" w:rsidRDefault="00AD4DB8"/>
    <w:sectPr w:rsidR="00AD4DB8" w:rsidSect="0064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37"/>
    <w:rsid w:val="00645208"/>
    <w:rsid w:val="008740AE"/>
    <w:rsid w:val="00AA5E96"/>
    <w:rsid w:val="00AD4DB8"/>
    <w:rsid w:val="00BA0BAD"/>
    <w:rsid w:val="00E0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E05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ИРИНА</cp:lastModifiedBy>
  <cp:revision>5</cp:revision>
  <dcterms:created xsi:type="dcterms:W3CDTF">2019-05-27T21:39:00Z</dcterms:created>
  <dcterms:modified xsi:type="dcterms:W3CDTF">2019-05-28T07:53:00Z</dcterms:modified>
</cp:coreProperties>
</file>