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C5" w:rsidRDefault="00B76FA4" w:rsidP="00B76FA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</w:t>
      </w:r>
    </w:p>
    <w:p w:rsidR="00B76FA4" w:rsidRDefault="002F47C5" w:rsidP="00B76FA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</w:t>
      </w:r>
      <w:r w:rsidR="00B76FA4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</w:t>
      </w:r>
      <w:r w:rsidR="00B76FA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43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FA4" w:rsidRDefault="00B76FA4" w:rsidP="00B76FA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Александро-Невского городского поселения</w:t>
      </w:r>
    </w:p>
    <w:p w:rsidR="00B76FA4" w:rsidRDefault="00B76FA4" w:rsidP="00B76FA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B76FA4" w:rsidRDefault="00B76FA4" w:rsidP="00B76FA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B76FA4" w:rsidRDefault="00B76FA4" w:rsidP="00B76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6FA4" w:rsidRDefault="00B76FA4" w:rsidP="00B76F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  <w:t>ПОСТАНОВЛЕНИЕ</w:t>
      </w:r>
    </w:p>
    <w:p w:rsidR="00B76FA4" w:rsidRDefault="00B76FA4" w:rsidP="00B76FA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76FA4" w:rsidRDefault="00B76FA4" w:rsidP="00B76FA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76FA4" w:rsidRDefault="00B76FA4" w:rsidP="00B76FA4">
      <w:p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56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2F47C5">
        <w:rPr>
          <w:rFonts w:ascii="Times New Roman" w:eastAsia="Times New Roman" w:hAnsi="Times New Roman" w:cs="Times New Roman"/>
          <w:sz w:val="24"/>
          <w:szCs w:val="24"/>
          <w:lang w:eastAsia="ru-RU"/>
        </w:rPr>
        <w:t>16 декабря</w:t>
      </w:r>
      <w:r w:rsidR="00B56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Александро-Невский                                            </w:t>
      </w:r>
      <w:r w:rsidR="002F47C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172</w:t>
      </w:r>
    </w:p>
    <w:p w:rsidR="00B76FA4" w:rsidRDefault="00B76FA4" w:rsidP="00B7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FA4" w:rsidRDefault="00B76FA4" w:rsidP="00B76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FA4" w:rsidRDefault="00B76FA4" w:rsidP="00B76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FA4" w:rsidRDefault="00B76FA4" w:rsidP="00B76FA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муниципальную программу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Устойчивое развитие сельских территорий в муниципальном образовании – Александро-Невское городское поселение Александро-Невского муниципального района Рязанской области на 2017-2021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zh-CN"/>
        </w:rPr>
        <w:t>и на период до 2023 года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», утвержденную постановлением администрации Александро-Невского городского поселения Александро-Невского муниципального района от 15.11.2016 г.  № 297 (в ред.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23.10. 2017 г.  № 240, от 26.10.2018 г.  № 149, от 29.12.2018 года №190, от 07.10.2019 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203,от 25.12.2019г.№249)                </w:t>
      </w:r>
      <w:proofErr w:type="gramEnd"/>
    </w:p>
    <w:p w:rsidR="00B76FA4" w:rsidRDefault="00B76FA4" w:rsidP="00B7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FA4" w:rsidRDefault="00B76FA4" w:rsidP="002F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A4" w:rsidRDefault="00B76FA4" w:rsidP="00B76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со ст. 179 Бюджетного кодекса РФ, </w:t>
      </w:r>
      <w:r>
        <w:rPr>
          <w:rFonts w:ascii="Times New Roman" w:hAnsi="Times New Roman"/>
          <w:sz w:val="24"/>
          <w:szCs w:val="24"/>
        </w:rPr>
        <w:t>в связи с изменением основных мероприятий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Александро-Невского городского поселения ПОСТАНОВЛЯЕТ:</w:t>
      </w:r>
    </w:p>
    <w:p w:rsidR="00B76FA4" w:rsidRDefault="00B76FA4" w:rsidP="00B76FA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муниципальную программу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Устойчивое развитие сельских территорий в муниципальном образовании – Александро-Невское городское поселение Александро-Невского муниципального района Рязанской области на 2017-2021</w:t>
      </w:r>
      <w:r w:rsidR="00B56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 период до 2023 года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», утвержденную постановлением администрации Александро-Невского городского поселения Александро-Невского муниципального района от 15.11.2016 г.  № 297 (от 23.10.2017г. №240, от 26.10.2018 г. № 149, от 29.12.2018 года № 190</w:t>
      </w:r>
      <w:r w:rsidR="00B56F73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B56F73" w:rsidRPr="00B56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07.10.2019 г. № 203,от 25.12.2019г.№249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B76FA4" w:rsidRDefault="00B56F73" w:rsidP="00B76FA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6FA4">
        <w:rPr>
          <w:rFonts w:ascii="Times New Roman" w:hAnsi="Times New Roman" w:cs="Times New Roman"/>
          <w:sz w:val="24"/>
          <w:szCs w:val="24"/>
        </w:rPr>
        <w:t>) Приложение №1</w:t>
      </w:r>
      <w:r w:rsidR="00B76FA4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</w:t>
      </w:r>
      <w:r w:rsidR="00B76FA4">
        <w:rPr>
          <w:rFonts w:ascii="Times New Roman" w:hAnsi="Times New Roman" w:cs="Times New Roman"/>
          <w:sz w:val="24"/>
          <w:szCs w:val="24"/>
        </w:rPr>
        <w:t>изложить согласно приложению № 1 к настоящему постановлению;</w:t>
      </w:r>
    </w:p>
    <w:p w:rsidR="00B76FA4" w:rsidRPr="00B56F73" w:rsidRDefault="00B56F73" w:rsidP="00B56F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2) </w:t>
      </w:r>
      <w:r w:rsidR="00B76FA4" w:rsidRPr="00B56F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паспорте Программы пункт «Объемы и источники финансирования» изложить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B76FA4" w:rsidRPr="00B56F73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следующей редакции:</w:t>
      </w:r>
    </w:p>
    <w:tbl>
      <w:tblPr>
        <w:tblpPr w:leftFromText="180" w:rightFromText="180" w:bottomFromText="200" w:vertAnchor="text" w:horzAnchor="margin" w:tblpX="10" w:tblpY="456"/>
        <w:tblW w:w="100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7797"/>
      </w:tblGrid>
      <w:tr w:rsidR="00B76FA4" w:rsidTr="00B76FA4">
        <w:trPr>
          <w:trHeight w:val="2825"/>
        </w:trPr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76FA4" w:rsidRDefault="00B76FA4">
            <w:pPr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ar-SA"/>
              </w:rPr>
              <w:t>Объемы и источники финансирования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76FA4" w:rsidRDefault="00B76FA4" w:rsidP="002F47C5">
            <w:pPr>
              <w:tabs>
                <w:tab w:val="left" w:pos="6100"/>
              </w:tabs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Источниками финансирования Программы являются средства областного бюджета, местного бюджета муниципального образования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Александро-Невское поселение Александро-Невского муниципального района Рязанской области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, внебюджетные источники.</w:t>
            </w:r>
          </w:p>
          <w:p w:rsidR="00B76FA4" w:rsidRDefault="00B76FA4" w:rsidP="002F47C5">
            <w:pPr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Общий объем средств, необходимых для реализации Программы составляет </w:t>
            </w:r>
            <w:r w:rsidR="00C809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0,00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тыс. руб. в том числе по годам:</w:t>
            </w:r>
          </w:p>
          <w:p w:rsidR="00B76FA4" w:rsidRDefault="00B76FA4" w:rsidP="002F47C5">
            <w:pPr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2018 год – 0 тыс.</w:t>
            </w:r>
            <w:r w:rsidR="002F47C5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руб. 2019 год –0,0 тыс. руб.</w:t>
            </w:r>
          </w:p>
          <w:p w:rsidR="00B76FA4" w:rsidRDefault="00B56F73" w:rsidP="002F47C5">
            <w:pPr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2020 год – 0,0 тыс.</w:t>
            </w:r>
            <w:r w:rsidR="002F47C5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руб., 2021 год – 50</w:t>
            </w:r>
            <w:r w:rsidR="00B76FA4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,0 тыс.</w:t>
            </w:r>
            <w:r w:rsidR="002F47C5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 </w:t>
            </w:r>
            <w:r w:rsidR="00B76FA4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руб.</w:t>
            </w:r>
          </w:p>
          <w:p w:rsidR="00B56F73" w:rsidRDefault="000F2E80" w:rsidP="002F47C5">
            <w:pPr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2022год -50,0</w:t>
            </w:r>
            <w:r w:rsidR="00C809D9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0 тыс.</w:t>
            </w:r>
            <w:r w:rsidR="002F47C5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 </w:t>
            </w:r>
            <w:r w:rsidR="00C809D9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руб.</w:t>
            </w:r>
            <w:r w:rsidR="002F47C5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, </w:t>
            </w:r>
            <w:r w:rsidR="00B56F73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2023 годы – 50,0 тыс.</w:t>
            </w:r>
            <w:r w:rsidR="002F47C5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 </w:t>
            </w:r>
            <w:r w:rsidR="00B56F73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руб.</w:t>
            </w:r>
          </w:p>
        </w:tc>
      </w:tr>
    </w:tbl>
    <w:p w:rsidR="00B76FA4" w:rsidRDefault="00B76FA4" w:rsidP="00B76FA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FA4" w:rsidRDefault="00B76FA4" w:rsidP="00B76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6FA4" w:rsidRDefault="00B76FA4" w:rsidP="00B76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2.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B76FA4" w:rsidRDefault="00B76FA4" w:rsidP="00B76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6FA4" w:rsidRDefault="00B76FA4" w:rsidP="00B76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B76FA4" w:rsidRDefault="00B76FA4" w:rsidP="00B7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A4" w:rsidRDefault="00B76FA4" w:rsidP="00B7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A4" w:rsidRDefault="00B76FA4" w:rsidP="00B7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A4" w:rsidRDefault="00B76FA4" w:rsidP="00B76FA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 администрации Александро-Невского </w:t>
      </w:r>
    </w:p>
    <w:p w:rsidR="00B76FA4" w:rsidRDefault="00B76FA4" w:rsidP="00B7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</w:t>
      </w:r>
      <w:r w:rsidR="0025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Е.В. Блохина</w:t>
      </w:r>
    </w:p>
    <w:p w:rsidR="00B76FA4" w:rsidRDefault="00B76FA4" w:rsidP="00B7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A4" w:rsidRDefault="00B76FA4" w:rsidP="00B7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A4" w:rsidRDefault="00B76FA4" w:rsidP="00B7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A4" w:rsidRDefault="00B76FA4" w:rsidP="00B7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A4" w:rsidRDefault="00B76FA4" w:rsidP="00B7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A4" w:rsidRDefault="00B76FA4" w:rsidP="00B76F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sectPr w:rsidR="00B76FA4">
          <w:pgSz w:w="11906" w:h="16838"/>
          <w:pgMar w:top="851" w:right="707" w:bottom="1134" w:left="1418" w:header="0" w:footer="0" w:gutter="0"/>
          <w:cols w:space="720"/>
          <w:formProt w:val="0"/>
        </w:sectPr>
      </w:pPr>
    </w:p>
    <w:p w:rsidR="00B76FA4" w:rsidRDefault="00B76FA4" w:rsidP="00B76FA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Приложение №1</w:t>
      </w:r>
    </w:p>
    <w:p w:rsidR="00B76FA4" w:rsidRDefault="00B76FA4" w:rsidP="00B76FA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к постановле</w:t>
      </w:r>
      <w:r w:rsidR="00B56F7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н</w:t>
      </w:r>
      <w:r w:rsidR="002F47C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ию администрации от  16.12.2020 г. № 172</w:t>
      </w:r>
    </w:p>
    <w:p w:rsidR="00B76FA4" w:rsidRDefault="00B76FA4" w:rsidP="00B7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A4" w:rsidRDefault="00B76FA4" w:rsidP="00B7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A4" w:rsidRDefault="00B76FA4" w:rsidP="00B76FA4">
      <w:pPr>
        <w:widowControl w:val="0"/>
        <w:shd w:val="clear" w:color="auto" w:fill="FFFFFF"/>
        <w:tabs>
          <w:tab w:val="left" w:pos="751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B76FA4" w:rsidRDefault="00B76FA4" w:rsidP="00B76FA4">
      <w:pPr>
        <w:widowControl w:val="0"/>
        <w:shd w:val="clear" w:color="auto" w:fill="FFFFFF"/>
        <w:tabs>
          <w:tab w:val="left" w:pos="751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5169" w:type="dxa"/>
        <w:tblInd w:w="-5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</w:tblCellMar>
        <w:tblLook w:val="04A0" w:firstRow="1" w:lastRow="0" w:firstColumn="1" w:lastColumn="0" w:noHBand="0" w:noVBand="1"/>
      </w:tblPr>
      <w:tblGrid>
        <w:gridCol w:w="332"/>
        <w:gridCol w:w="1742"/>
        <w:gridCol w:w="1593"/>
        <w:gridCol w:w="10"/>
        <w:gridCol w:w="1354"/>
        <w:gridCol w:w="1690"/>
        <w:gridCol w:w="731"/>
        <w:gridCol w:w="570"/>
        <w:gridCol w:w="566"/>
        <w:gridCol w:w="560"/>
        <w:gridCol w:w="9"/>
        <w:gridCol w:w="671"/>
        <w:gridCol w:w="561"/>
        <w:gridCol w:w="669"/>
        <w:gridCol w:w="4111"/>
      </w:tblGrid>
      <w:tr w:rsidR="00B56F73" w:rsidTr="00B56F73">
        <w:trPr>
          <w:trHeight w:val="179"/>
        </w:trPr>
        <w:tc>
          <w:tcPr>
            <w:tcW w:w="3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6FA4" w:rsidRDefault="00B76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6FA4" w:rsidRDefault="00B76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6FA4" w:rsidRDefault="00B7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15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6FA4" w:rsidRDefault="00B7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распределитель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6FA4" w:rsidRDefault="00B7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1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6FA4" w:rsidRDefault="00B7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433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6FA4" w:rsidRDefault="00B7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Объемы финансирования, тыс.</w:t>
            </w:r>
            <w:r w:rsidR="002F47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41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6FA4" w:rsidRDefault="00B7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</w:t>
            </w:r>
          </w:p>
        </w:tc>
      </w:tr>
      <w:tr w:rsidR="00B56F73" w:rsidTr="00B56F73">
        <w:trPr>
          <w:trHeight w:val="25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6FA4" w:rsidRDefault="00B76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6FA4" w:rsidRDefault="00B76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6FA4" w:rsidRDefault="00B76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6FA4" w:rsidRDefault="00B76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6FA4" w:rsidRDefault="00B76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6FA4" w:rsidRDefault="00B7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6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6FA4" w:rsidRDefault="00B7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 по годам</w:t>
            </w:r>
          </w:p>
        </w:tc>
        <w:tc>
          <w:tcPr>
            <w:tcW w:w="41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6FA4" w:rsidRDefault="00B76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6F73" w:rsidTr="00B56F73">
        <w:trPr>
          <w:trHeight w:val="28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56F73" w:rsidRDefault="00B56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56F73" w:rsidRDefault="00B56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56F73" w:rsidRDefault="00B56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56F73" w:rsidRDefault="00B56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56F73" w:rsidRDefault="00B56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56F73" w:rsidRDefault="00B56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56F73" w:rsidRDefault="00B5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56F73" w:rsidRDefault="00B5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B56F73" w:rsidRDefault="00B5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56F73" w:rsidRDefault="00B5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56F73" w:rsidRDefault="00B5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56F73" w:rsidRDefault="00B5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41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56F73" w:rsidRDefault="00B56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6FA4" w:rsidTr="00B56F73">
        <w:trPr>
          <w:trHeight w:val="313"/>
        </w:trPr>
        <w:tc>
          <w:tcPr>
            <w:tcW w:w="1516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6FA4" w:rsidRDefault="00B7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  обустройства населенных пунктов, расположенных в сельской местности, объектами социальной   инфраструктуры.</w:t>
            </w:r>
          </w:p>
        </w:tc>
      </w:tr>
      <w:tr w:rsidR="00B56F73" w:rsidTr="00B56F73">
        <w:trPr>
          <w:trHeight w:val="2484"/>
        </w:trPr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6F73" w:rsidRDefault="00B56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56F73" w:rsidRDefault="00B56F73" w:rsidP="002F47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и обустройство детской игровой площадки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Александро-Невский, ул. </w:t>
            </w:r>
            <w:r w:rsidR="002F47C5">
              <w:rPr>
                <w:rFonts w:ascii="Times New Roman" w:eastAsia="Times New Roman" w:hAnsi="Times New Roman" w:cs="Times New Roman"/>
                <w:lang w:eastAsia="ru-RU"/>
              </w:rPr>
              <w:t>Вишневая</w:t>
            </w:r>
            <w:bookmarkStart w:id="0" w:name="_GoBack"/>
            <w:bookmarkEnd w:id="0"/>
          </w:p>
        </w:tc>
        <w:tc>
          <w:tcPr>
            <w:tcW w:w="1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56F73" w:rsidRDefault="00B56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Александро-Невское поселение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56F73" w:rsidRDefault="00B56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Александро-Невское поселение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56F73" w:rsidRDefault="00B5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56F73" w:rsidRDefault="00B5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56F73" w:rsidRDefault="00B5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56F73" w:rsidRDefault="00B5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B56F73" w:rsidRDefault="00B5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56F73" w:rsidRDefault="00B5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56F73" w:rsidRDefault="00B5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56F73" w:rsidRDefault="00B5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56F73" w:rsidRDefault="00B5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повышение уровня обустройства населенных пунктов объектами социальной инфраструктуры путем создания и обустройства детских игровых площадок;</w:t>
            </w:r>
          </w:p>
          <w:p w:rsidR="00B56F73" w:rsidRDefault="00B5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6F73" w:rsidRDefault="00B5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6F73" w:rsidTr="00B56F73">
        <w:trPr>
          <w:trHeight w:val="1532"/>
        </w:trPr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6F73" w:rsidRDefault="00B56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56F73" w:rsidRDefault="00B56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и обустройство детской игровой площадки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Александро-Невский, ул. Кирюхина</w:t>
            </w:r>
          </w:p>
        </w:tc>
        <w:tc>
          <w:tcPr>
            <w:tcW w:w="1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56F73" w:rsidRDefault="00B56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Александро-Невское поселение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56F73" w:rsidRDefault="00B56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Александро-Невское поселение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56F73" w:rsidRDefault="00B5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56F73" w:rsidRDefault="000F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B56F7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56F73" w:rsidRDefault="00B5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56F73" w:rsidRDefault="00B5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B56F73" w:rsidRDefault="00B56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56F73" w:rsidRDefault="00B56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56F73" w:rsidRDefault="00B56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56F73" w:rsidRDefault="000F2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56F73" w:rsidRDefault="00B56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F73">
              <w:rPr>
                <w:rFonts w:ascii="Times New Roman" w:eastAsia="Times New Roman" w:hAnsi="Times New Roman" w:cs="Times New Roman"/>
                <w:lang w:eastAsia="ru-RU"/>
              </w:rPr>
              <w:t>- повышение общественной значимости развития сельских территорий, привлекательности для проживания в сельской местности и работы в аграрном секторе экономики.</w:t>
            </w:r>
          </w:p>
        </w:tc>
      </w:tr>
      <w:tr w:rsidR="000F2E80" w:rsidTr="000F2E80">
        <w:trPr>
          <w:trHeight w:val="706"/>
        </w:trPr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2E80" w:rsidRDefault="000F2E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2E80" w:rsidRDefault="000F2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2E80" w:rsidRDefault="000F2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2E80" w:rsidRDefault="000F2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2E80" w:rsidRDefault="000F2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7C5" w:rsidRDefault="002F47C5" w:rsidP="00B56F73">
            <w:pPr>
              <w:jc w:val="center"/>
              <w:rPr>
                <w:rFonts w:ascii="Times New Roman" w:hAnsi="Times New Roman" w:cs="Times New Roman"/>
              </w:rPr>
            </w:pPr>
          </w:p>
          <w:p w:rsidR="000F2E80" w:rsidRDefault="000F2E80" w:rsidP="00B56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F2E80" w:rsidRDefault="000F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F2E80" w:rsidRDefault="000F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0F2E80" w:rsidRDefault="000F2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F2E80" w:rsidRDefault="000F2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F2E80" w:rsidRDefault="000F2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F2E80" w:rsidRDefault="000F2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F2E80" w:rsidRDefault="000F2E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76FA4" w:rsidRDefault="00B76FA4" w:rsidP="00B7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76FA4">
          <w:pgSz w:w="16838" w:h="11906" w:orient="landscape"/>
          <w:pgMar w:top="851" w:right="1134" w:bottom="1418" w:left="1134" w:header="0" w:footer="0" w:gutter="0"/>
          <w:cols w:space="720"/>
          <w:formProt w:val="0"/>
        </w:sectPr>
      </w:pPr>
    </w:p>
    <w:p w:rsidR="00735F21" w:rsidRDefault="00735F21"/>
    <w:sectPr w:rsidR="00735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ABD"/>
    <w:multiLevelType w:val="hybridMultilevel"/>
    <w:tmpl w:val="A38CA986"/>
    <w:lvl w:ilvl="0" w:tplc="1158ACAA">
      <w:start w:val="3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A4"/>
    <w:rsid w:val="000F2E80"/>
    <w:rsid w:val="00251339"/>
    <w:rsid w:val="00276513"/>
    <w:rsid w:val="002F47C5"/>
    <w:rsid w:val="0031368A"/>
    <w:rsid w:val="00735F21"/>
    <w:rsid w:val="00910622"/>
    <w:rsid w:val="00B56F73"/>
    <w:rsid w:val="00B76FA4"/>
    <w:rsid w:val="00C14E1A"/>
    <w:rsid w:val="00C8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A4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FA4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A4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FA4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2020-12-22T12:50:00Z</cp:lastPrinted>
  <dcterms:created xsi:type="dcterms:W3CDTF">2020-09-25T13:00:00Z</dcterms:created>
  <dcterms:modified xsi:type="dcterms:W3CDTF">2020-12-22T12:52:00Z</dcterms:modified>
</cp:coreProperties>
</file>