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CC" w:rsidRPr="007B0F91" w:rsidRDefault="00E607CC" w:rsidP="00E607C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t xml:space="preserve">                                                                      </w:t>
      </w:r>
      <w:r w:rsidRPr="007B0F91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6255" cy="570230"/>
            <wp:effectExtent l="0" t="0" r="0" b="1270"/>
            <wp:docPr id="27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07CC" w:rsidRPr="007B0F91" w:rsidRDefault="00E607CC" w:rsidP="00E607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Александро-Невского городского поселения</w:t>
      </w:r>
    </w:p>
    <w:p w:rsidR="00E607CC" w:rsidRPr="007B0F91" w:rsidRDefault="00E607CC" w:rsidP="00E607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Александро-Невского муниципального района</w:t>
      </w:r>
    </w:p>
    <w:p w:rsidR="00E607CC" w:rsidRPr="007B0F91" w:rsidRDefault="00E607CC" w:rsidP="00E607C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Рязанской области</w:t>
      </w:r>
    </w:p>
    <w:p w:rsidR="00E607CC" w:rsidRPr="007B0F91" w:rsidRDefault="00E607CC" w:rsidP="00E607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07CC" w:rsidRPr="007B0F91" w:rsidRDefault="00E607CC" w:rsidP="00E607CC">
      <w:pPr>
        <w:keepNext/>
        <w:spacing w:after="0" w:line="240" w:lineRule="auto"/>
        <w:jc w:val="center"/>
        <w:outlineLvl w:val="0"/>
        <w:rPr>
          <w:rFonts w:ascii="TimesET" w:eastAsia="Times New Roman" w:hAnsi="TimesET" w:cs="Times New Roman"/>
          <w:b/>
          <w:bCs/>
          <w:sz w:val="16"/>
          <w:szCs w:val="16"/>
          <w:lang w:eastAsia="ru-RU"/>
        </w:rPr>
      </w:pPr>
      <w:r w:rsidRPr="007B0F91">
        <w:rPr>
          <w:rFonts w:ascii="TimesET" w:eastAsia="Times New Roman" w:hAnsi="TimesET" w:cs="Times New Roman"/>
          <w:b/>
          <w:bCs/>
          <w:sz w:val="32"/>
          <w:szCs w:val="20"/>
          <w:lang w:eastAsia="ru-RU"/>
        </w:rPr>
        <w:t>Глава городского поселения</w:t>
      </w:r>
    </w:p>
    <w:p w:rsidR="00E607CC" w:rsidRPr="007B0F91" w:rsidRDefault="00E607CC" w:rsidP="00E607C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607CC" w:rsidRPr="007B0F91" w:rsidRDefault="00E607CC" w:rsidP="00E607CC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</w:pPr>
      <w:r w:rsidRPr="007B0F91">
        <w:rPr>
          <w:rFonts w:ascii="Times New Roman" w:eastAsia="Times New Roman" w:hAnsi="Times New Roman" w:cs="Arial"/>
          <w:b/>
          <w:bCs/>
          <w:iCs/>
          <w:sz w:val="40"/>
          <w:szCs w:val="20"/>
          <w:lang w:eastAsia="ru-RU"/>
        </w:rPr>
        <w:t>ПОСТАНОВЛЕНИЕ</w:t>
      </w:r>
    </w:p>
    <w:p w:rsidR="00E607CC" w:rsidRPr="007B0F91" w:rsidRDefault="00E607CC" w:rsidP="00E607C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607CC" w:rsidRPr="007B0F91" w:rsidRDefault="00E607CC" w:rsidP="00E607CC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</w:p>
    <w:p w:rsidR="00E607CC" w:rsidRDefault="00E607CC" w:rsidP="00E607CC">
      <w:pPr>
        <w:tabs>
          <w:tab w:val="left" w:pos="72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 </w:t>
      </w:r>
      <w:r w:rsidR="005449B3">
        <w:rPr>
          <w:rFonts w:ascii="Times New Roman" w:eastAsia="Times New Roman" w:hAnsi="Times New Roman" w:cs="Times New Roman"/>
          <w:sz w:val="24"/>
          <w:szCs w:val="24"/>
          <w:lang w:eastAsia="ru-RU"/>
        </w:rPr>
        <w:t>07 октября   2019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р.п. Александро-Невский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 w:rsidRPr="007B0F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 </w:t>
      </w:r>
      <w:r w:rsidR="005449B3">
        <w:rPr>
          <w:rFonts w:ascii="Times New Roman" w:eastAsia="Times New Roman" w:hAnsi="Times New Roman" w:cs="Times New Roman"/>
          <w:sz w:val="24"/>
          <w:szCs w:val="24"/>
          <w:lang w:eastAsia="ru-RU"/>
        </w:rPr>
        <w:t>203</w:t>
      </w:r>
    </w:p>
    <w:p w:rsidR="00E607CC" w:rsidRDefault="00E607CC" w:rsidP="00E60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607CC" w:rsidRDefault="00E607CC" w:rsidP="00E60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7CC" w:rsidRDefault="00E607CC" w:rsidP="00E60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7CC" w:rsidRPr="00FC0AF7" w:rsidRDefault="00E607CC" w:rsidP="00E607CC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муниципальную программу 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Устойчивое развитие сельских территорий в муниципальном образовании – Александро-Невское городское поселение Александро-Невского муниципального района Рязанской области на 2017-202</w:t>
      </w:r>
      <w:r w:rsidR="005449B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», утвержденную постановлением администрации Александро-Невского городского поселения Александро-Невского муниципального района от 15.11.2016 г.  № 297</w:t>
      </w:r>
      <w:r w:rsidR="00915F9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(в ред. </w:t>
      </w:r>
      <w:r w:rsidR="00FC0AF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от </w:t>
      </w:r>
      <w:r w:rsidR="00FC0AF7" w:rsidRPr="00FC0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="00FC0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.10.</w:t>
      </w:r>
      <w:r w:rsidR="00FC0AF7" w:rsidRPr="00FC0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2017 г. </w:t>
      </w:r>
      <w:r w:rsidR="00915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240</w:t>
      </w:r>
      <w:r w:rsidR="00654A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26.10.2018 г.  № 149</w:t>
      </w:r>
      <w:r w:rsidR="005449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от 29.12.2018 года №190</w:t>
      </w:r>
      <w:r w:rsidR="00915F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FC0AF7" w:rsidRPr="00FC0A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</w:t>
      </w:r>
      <w:proofErr w:type="gramEnd"/>
    </w:p>
    <w:p w:rsidR="00E607CC" w:rsidRDefault="00E607CC" w:rsidP="00E607C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7CC" w:rsidRDefault="00E607CC" w:rsidP="00E6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7CC" w:rsidRDefault="00E607CC" w:rsidP="00E6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06.10.2003 года № 131-ФЗ «Об общих принципах организации местного самоуправления в Российской Федерации», со ст. 179 Бюджетного кодекса РФ, </w:t>
      </w:r>
      <w:r>
        <w:rPr>
          <w:rFonts w:ascii="Times New Roman" w:hAnsi="Times New Roman"/>
          <w:sz w:val="24"/>
          <w:szCs w:val="24"/>
        </w:rPr>
        <w:t>в связи с изменением основных мероприятий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администрация Александро-Невского городского поселения ПОСТАНОВЛЯЕТ:</w:t>
      </w:r>
    </w:p>
    <w:p w:rsidR="00E607CC" w:rsidRDefault="00E607CC" w:rsidP="00E607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7CC" w:rsidRPr="005449B3" w:rsidRDefault="00E607CC" w:rsidP="005449B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Внести в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муниципальную программу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Устойчивое развитие сельских территорий в муниципальном образовании – Александро-Невское городское поселение Александро-Невского муниципального района Рязанской области на 2017-202</w:t>
      </w:r>
      <w:r w:rsidR="005449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годы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», утвержденную постановлением администрации Александро-Невского городского поселения Александро-Невского муниципального района от 15.11.2016 г.  № 297</w:t>
      </w:r>
      <w:r w:rsidR="00915F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(</w:t>
      </w:r>
      <w:r w:rsidR="006C456D">
        <w:rPr>
          <w:rFonts w:ascii="Times New Roman" w:eastAsia="Times New Roman" w:hAnsi="Times New Roman" w:cs="Times New Roman"/>
          <w:sz w:val="24"/>
          <w:szCs w:val="24"/>
          <w:lang w:eastAsia="zh-CN"/>
        </w:rPr>
        <w:t>от 23.10.2017г. №240</w:t>
      </w:r>
      <w:r w:rsidR="00654AC4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26.10.2018 г. № 149</w:t>
      </w:r>
      <w:r w:rsidR="005449B3">
        <w:rPr>
          <w:rFonts w:ascii="Times New Roman" w:eastAsia="Times New Roman" w:hAnsi="Times New Roman" w:cs="Times New Roman"/>
          <w:sz w:val="24"/>
          <w:szCs w:val="24"/>
          <w:lang w:eastAsia="zh-CN"/>
        </w:rPr>
        <w:t>, от 29.12.2018 года № 190</w:t>
      </w:r>
      <w:r w:rsidR="00915F96">
        <w:rPr>
          <w:rFonts w:ascii="Times New Roman" w:eastAsia="Times New Roman" w:hAnsi="Times New Roman" w:cs="Times New Roman"/>
          <w:sz w:val="24"/>
          <w:szCs w:val="24"/>
          <w:lang w:eastAsia="zh-CN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следующие изменения:</w:t>
      </w:r>
    </w:p>
    <w:p w:rsidR="00E607CC" w:rsidRPr="005449B3" w:rsidRDefault="005449B3" w:rsidP="005449B3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421DD" w:rsidRPr="005449B3">
        <w:rPr>
          <w:rFonts w:ascii="Times New Roman" w:hAnsi="Times New Roman" w:cs="Times New Roman"/>
          <w:sz w:val="24"/>
          <w:szCs w:val="24"/>
        </w:rPr>
        <w:t>Приложение №1</w:t>
      </w:r>
      <w:r w:rsidR="00E607CC" w:rsidRPr="005449B3">
        <w:rPr>
          <w:rFonts w:ascii="Times New Roman" w:eastAsia="Times New Roman" w:hAnsi="Times New Roman" w:cs="Times New Roman"/>
          <w:bCs/>
          <w:color w:val="1E1E1E"/>
          <w:sz w:val="24"/>
          <w:szCs w:val="24"/>
          <w:lang w:eastAsia="ru-RU"/>
        </w:rPr>
        <w:t xml:space="preserve"> </w:t>
      </w:r>
      <w:r w:rsidR="00E607CC" w:rsidRPr="005449B3">
        <w:rPr>
          <w:rFonts w:ascii="Times New Roman" w:hAnsi="Times New Roman" w:cs="Times New Roman"/>
          <w:sz w:val="24"/>
          <w:szCs w:val="24"/>
        </w:rPr>
        <w:t>изложить согласно приложению № 1 к настоящему постановлению;</w:t>
      </w:r>
    </w:p>
    <w:p w:rsidR="004F501B" w:rsidRPr="00A80918" w:rsidRDefault="002A4178" w:rsidP="00A80918">
      <w:pPr>
        <w:pStyle w:val="a9"/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80918">
        <w:rPr>
          <w:rFonts w:ascii="Times New Roman" w:eastAsia="Times New Roman" w:hAnsi="Times New Roman" w:cs="Times New Roman"/>
          <w:sz w:val="24"/>
          <w:szCs w:val="24"/>
          <w:lang w:eastAsia="zh-CN"/>
        </w:rPr>
        <w:t>В</w:t>
      </w:r>
      <w:r w:rsidR="004C45FC" w:rsidRPr="00A8091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паспорте Программы пункт «Объемы и источники финансирования</w:t>
      </w:r>
      <w:r w:rsidR="004F501B" w:rsidRPr="00A80918">
        <w:rPr>
          <w:rFonts w:ascii="Times New Roman" w:eastAsia="Times New Roman" w:hAnsi="Times New Roman" w:cs="Times New Roman"/>
          <w:sz w:val="24"/>
          <w:szCs w:val="24"/>
          <w:lang w:eastAsia="zh-CN"/>
        </w:rPr>
        <w:t>» изложить в следующей редакции:</w:t>
      </w:r>
    </w:p>
    <w:tbl>
      <w:tblPr>
        <w:tblpPr w:leftFromText="180" w:rightFromText="180" w:vertAnchor="text" w:horzAnchor="margin" w:tblpX="10" w:tblpY="456"/>
        <w:tblW w:w="100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-5" w:type="dxa"/>
          <w:right w:w="0" w:type="dxa"/>
        </w:tblCellMar>
        <w:tblLook w:val="0000" w:firstRow="0" w:lastRow="0" w:firstColumn="0" w:lastColumn="0" w:noHBand="0" w:noVBand="0"/>
      </w:tblPr>
      <w:tblGrid>
        <w:gridCol w:w="2273"/>
        <w:gridCol w:w="7797"/>
      </w:tblGrid>
      <w:tr w:rsidR="004F501B" w:rsidTr="009F5108">
        <w:trPr>
          <w:trHeight w:val="2825"/>
        </w:trPr>
        <w:tc>
          <w:tcPr>
            <w:tcW w:w="22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501B" w:rsidRPr="00E92AE2" w:rsidRDefault="004F501B" w:rsidP="004C45FC">
            <w:pPr>
              <w:suppressAutoHyphens/>
              <w:autoSpaceDE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</w:pPr>
            <w:r w:rsidRPr="00E92AE2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  <w:t>Объемы и источники финансирования</w:t>
            </w:r>
          </w:p>
        </w:tc>
        <w:tc>
          <w:tcPr>
            <w:tcW w:w="7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4F501B" w:rsidRPr="00E92AE2" w:rsidRDefault="004F501B" w:rsidP="009F5108">
            <w:pPr>
              <w:tabs>
                <w:tab w:val="left" w:pos="6100"/>
              </w:tabs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 w:rsidRPr="00E92AE2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Источниками финансирования Программы являются средства областного бюджета, местного бюджета муниципального образования – </w:t>
            </w:r>
            <w:r w:rsidRPr="00E92AE2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Александро-Невское поселение Александро-Невского муниципального района Рязанской области</w:t>
            </w:r>
            <w:r w:rsidRPr="00E92AE2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, внебюджетные источники.</w:t>
            </w:r>
          </w:p>
          <w:p w:rsidR="004F501B" w:rsidRPr="00E92AE2" w:rsidRDefault="004F501B" w:rsidP="004C45FC">
            <w:pPr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 w:rsidRPr="00E92AE2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Общий объем средств, необходимых для реализации Программы составляет </w:t>
            </w:r>
            <w:r w:rsidR="005449B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>0,00</w:t>
            </w:r>
            <w:r w:rsidRPr="00E92AE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E92AE2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тыс. руб. в том числе по годам:</w:t>
            </w:r>
          </w:p>
          <w:p w:rsidR="004F501B" w:rsidRPr="00E92AE2" w:rsidRDefault="004F501B" w:rsidP="004C45FC">
            <w:pPr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 w:rsidRPr="00E92AE2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8</w:t>
            </w:r>
            <w:r w:rsidRPr="00E92AE2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год – 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0</w:t>
            </w:r>
            <w:r w:rsidRPr="00E92AE2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2AE2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тыс</w:t>
            </w:r>
            <w:proofErr w:type="gramStart"/>
            <w:r w:rsidRPr="00E92AE2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.р</w:t>
            </w:r>
            <w:proofErr w:type="gramEnd"/>
            <w:r w:rsidRPr="00E92AE2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уб</w:t>
            </w:r>
            <w:proofErr w:type="spellEnd"/>
            <w:r w:rsidRPr="00E92AE2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 201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9</w:t>
            </w:r>
            <w:r w:rsidRPr="00E92AE2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год –</w:t>
            </w:r>
            <w:r w:rsidR="005449B3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0</w:t>
            </w:r>
            <w:r w:rsidRPr="00E92AE2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,0 тыс. руб.</w:t>
            </w:r>
          </w:p>
          <w:p w:rsidR="004F501B" w:rsidRPr="00E92AE2" w:rsidRDefault="004F501B" w:rsidP="003943AE">
            <w:pPr>
              <w:autoSpaceDN w:val="0"/>
              <w:spacing w:after="0" w:line="240" w:lineRule="auto"/>
              <w:ind w:left="5"/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</w:pPr>
            <w:r w:rsidRPr="00E92AE2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20</w:t>
            </w:r>
            <w:r w:rsidRPr="00E92AE2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 год – </w:t>
            </w:r>
            <w:r w:rsidR="005449B3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10</w:t>
            </w:r>
            <w:r w:rsidRPr="00E92AE2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0,0 </w:t>
            </w:r>
            <w:proofErr w:type="spellStart"/>
            <w:r w:rsidRPr="00E92AE2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тыс</w:t>
            </w:r>
            <w:proofErr w:type="gramStart"/>
            <w:r w:rsidRPr="00E92AE2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.р</w:t>
            </w:r>
            <w:proofErr w:type="gramEnd"/>
            <w:r w:rsidRPr="00E92AE2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уб</w:t>
            </w:r>
            <w:proofErr w:type="spellEnd"/>
            <w:r w:rsidRPr="00E92AE2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</w:t>
            </w:r>
            <w:r w:rsidR="00A80918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, 2021 год – </w:t>
            </w:r>
            <w:r w:rsidR="003943AE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10</w:t>
            </w:r>
            <w:r w:rsidR="00A80918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 xml:space="preserve">0,0 </w:t>
            </w:r>
            <w:proofErr w:type="spellStart"/>
            <w:r w:rsidR="00A80918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тыс.руб</w:t>
            </w:r>
            <w:proofErr w:type="spellEnd"/>
            <w:r w:rsidR="00A80918">
              <w:rPr>
                <w:rFonts w:ascii="Times New Roman" w:eastAsia="Times New Roman" w:hAnsi="Times New Roman" w:cs="Times New Roman"/>
                <w:color w:val="auto"/>
                <w:kern w:val="2"/>
                <w:sz w:val="24"/>
                <w:szCs w:val="24"/>
                <w:lang w:eastAsia="ru-RU"/>
              </w:rPr>
              <w:t>.</w:t>
            </w:r>
          </w:p>
        </w:tc>
      </w:tr>
    </w:tbl>
    <w:p w:rsidR="00E421DD" w:rsidRDefault="00E421DD" w:rsidP="003943AE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43AE" w:rsidRDefault="003943AE" w:rsidP="00E607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07CC" w:rsidRDefault="004C45FC" w:rsidP="00E607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2</w:t>
      </w:r>
      <w:r w:rsidR="00E607CC">
        <w:rPr>
          <w:rFonts w:ascii="Times New Roman" w:eastAsia="Times New Roman" w:hAnsi="Times New Roman" w:cs="Times New Roman"/>
          <w:sz w:val="24"/>
          <w:szCs w:val="24"/>
          <w:lang w:eastAsia="zh-CN"/>
        </w:rPr>
        <w:t>. Опубликовать настоящее постановление в Информационном бюллетене и      разместить на официальном сайте администрации муниципального района и Александро-Невского городского поселения в сети «Интернет».</w:t>
      </w:r>
    </w:p>
    <w:p w:rsidR="00E607CC" w:rsidRDefault="00E607CC" w:rsidP="00E607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E607CC" w:rsidRDefault="004C45FC" w:rsidP="00E607C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="00E607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 </w:t>
      </w:r>
      <w:proofErr w:type="gramStart"/>
      <w:r w:rsidR="00E607CC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Контроль за</w:t>
      </w:r>
      <w:proofErr w:type="gramEnd"/>
      <w:r w:rsidR="00E607C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исполнением настоящего постановления оставляю за собой.</w:t>
      </w:r>
    </w:p>
    <w:p w:rsidR="00E607CC" w:rsidRDefault="00E607CC" w:rsidP="00E6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7CC" w:rsidRDefault="00E607CC" w:rsidP="00E6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7CC" w:rsidRDefault="00E607CC" w:rsidP="00E60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07CC" w:rsidRDefault="00654AC4" w:rsidP="00E607CC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="004F501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07C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Александро-Невского </w:t>
      </w:r>
    </w:p>
    <w:p w:rsidR="00E607CC" w:rsidRDefault="00E607CC" w:rsidP="00E6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</w:t>
      </w:r>
      <w:r w:rsidR="00654AC4">
        <w:rPr>
          <w:rFonts w:ascii="Times New Roman" w:eastAsia="Times New Roman" w:hAnsi="Times New Roman" w:cs="Times New Roman"/>
          <w:sz w:val="24"/>
          <w:szCs w:val="24"/>
          <w:lang w:eastAsia="ru-RU"/>
        </w:rPr>
        <w:t>Е.В. Блохина</w:t>
      </w:r>
    </w:p>
    <w:p w:rsidR="00E421DD" w:rsidRDefault="00E421DD" w:rsidP="00E6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DD" w:rsidRDefault="00E421DD" w:rsidP="00E6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DD" w:rsidRDefault="00E421DD" w:rsidP="00E6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DD" w:rsidRDefault="00E421DD" w:rsidP="00E6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DD" w:rsidRDefault="00E421DD" w:rsidP="00E4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DD" w:rsidRDefault="00E421DD" w:rsidP="00E421DD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sectPr w:rsidR="00E421DD" w:rsidSect="003943AE">
          <w:pgSz w:w="11906" w:h="16838"/>
          <w:pgMar w:top="851" w:right="707" w:bottom="1134" w:left="1418" w:header="0" w:footer="0" w:gutter="0"/>
          <w:cols w:space="720"/>
          <w:formProt w:val="0"/>
          <w:docGrid w:linePitch="360" w:charSpace="-2049"/>
        </w:sectPr>
      </w:pPr>
    </w:p>
    <w:p w:rsidR="00E421DD" w:rsidRDefault="00E421DD" w:rsidP="00E421DD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lastRenderedPageBreak/>
        <w:t>Приложение</w:t>
      </w:r>
      <w:r w:rsidR="00E92AE2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 xml:space="preserve"> №</w:t>
      </w:r>
      <w:r w:rsidR="004F501B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1</w:t>
      </w:r>
    </w:p>
    <w:p w:rsidR="00E421DD" w:rsidRDefault="00E421DD" w:rsidP="00E421DD">
      <w:pPr>
        <w:keepNext/>
        <w:keepLines/>
        <w:suppressAutoHyphens/>
        <w:spacing w:after="0" w:line="240" w:lineRule="auto"/>
        <w:ind w:left="79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к постановлению администрации от </w:t>
      </w:r>
      <w:r w:rsidR="005449B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07.10.2019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г. № </w:t>
      </w:r>
      <w:r w:rsidR="005449B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203</w:t>
      </w:r>
    </w:p>
    <w:p w:rsidR="00E421DD" w:rsidRDefault="00E421DD" w:rsidP="00E4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DD" w:rsidRDefault="00E421DD" w:rsidP="00E421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21DD" w:rsidRDefault="00E421DD" w:rsidP="00E421DD">
      <w:pPr>
        <w:widowControl w:val="0"/>
        <w:shd w:val="clear" w:color="auto" w:fill="FFFFFF"/>
        <w:tabs>
          <w:tab w:val="left" w:pos="7512"/>
        </w:tabs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  <w:lang w:eastAsia="ru-RU"/>
        </w:rPr>
      </w:pPr>
    </w:p>
    <w:p w:rsidR="00E421DD" w:rsidRDefault="00E421DD" w:rsidP="00E421DD">
      <w:pPr>
        <w:widowControl w:val="0"/>
        <w:shd w:val="clear" w:color="auto" w:fill="FFFFFF"/>
        <w:tabs>
          <w:tab w:val="left" w:pos="7512"/>
        </w:tabs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tbl>
      <w:tblPr>
        <w:tblW w:w="15860" w:type="dxa"/>
        <w:tblInd w:w="-5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3" w:type="dxa"/>
        </w:tblCellMar>
        <w:tblLook w:val="0000" w:firstRow="0" w:lastRow="0" w:firstColumn="0" w:lastColumn="0" w:noHBand="0" w:noVBand="0"/>
      </w:tblPr>
      <w:tblGrid>
        <w:gridCol w:w="473"/>
        <w:gridCol w:w="2364"/>
        <w:gridCol w:w="1934"/>
        <w:gridCol w:w="1657"/>
        <w:gridCol w:w="1797"/>
        <w:gridCol w:w="1134"/>
        <w:gridCol w:w="1266"/>
        <w:gridCol w:w="951"/>
        <w:gridCol w:w="930"/>
        <w:gridCol w:w="15"/>
        <w:gridCol w:w="947"/>
        <w:gridCol w:w="2392"/>
      </w:tblGrid>
      <w:tr w:rsidR="00E421DD" w:rsidTr="00E421DD">
        <w:trPr>
          <w:trHeight w:val="179"/>
        </w:trPr>
        <w:tc>
          <w:tcPr>
            <w:tcW w:w="47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21DD" w:rsidRDefault="00E421DD" w:rsidP="00286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421DD" w:rsidRDefault="00E421DD" w:rsidP="00286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23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Программные мероприятия, обеспечивающие выполнение задачи</w:t>
            </w:r>
          </w:p>
        </w:tc>
        <w:tc>
          <w:tcPr>
            <w:tcW w:w="1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Главный распределитель</w:t>
            </w:r>
          </w:p>
        </w:tc>
        <w:tc>
          <w:tcPr>
            <w:tcW w:w="165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</w:tc>
        <w:tc>
          <w:tcPr>
            <w:tcW w:w="17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524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Объемы финансирования, тыс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уб.</w:t>
            </w:r>
          </w:p>
        </w:tc>
        <w:tc>
          <w:tcPr>
            <w:tcW w:w="239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Ожидаемый результат</w:t>
            </w:r>
          </w:p>
        </w:tc>
      </w:tr>
      <w:tr w:rsidR="00E421DD" w:rsidTr="00E421DD">
        <w:trPr>
          <w:trHeight w:val="253"/>
        </w:trPr>
        <w:tc>
          <w:tcPr>
            <w:tcW w:w="4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21DD" w:rsidRDefault="00E421DD" w:rsidP="00286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1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  <w:tc>
          <w:tcPr>
            <w:tcW w:w="2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0918" w:rsidTr="00A80918">
        <w:trPr>
          <w:trHeight w:val="283"/>
        </w:trPr>
        <w:tc>
          <w:tcPr>
            <w:tcW w:w="47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A80918" w:rsidRDefault="00A80918" w:rsidP="00286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5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6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6C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</w:tc>
        <w:tc>
          <w:tcPr>
            <w:tcW w:w="94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A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947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0918" w:rsidRDefault="00A80918" w:rsidP="00A809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239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421DD" w:rsidTr="00E421DD">
        <w:trPr>
          <w:trHeight w:val="313"/>
        </w:trPr>
        <w:tc>
          <w:tcPr>
            <w:tcW w:w="15860" w:type="dxa"/>
            <w:gridSpan w:val="1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E421DD" w:rsidRDefault="00E421DD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Повышение уровня  обустройства населенных пунктов, расположенных в сельской местности, объектами социальной   инфраструктуры.</w:t>
            </w:r>
          </w:p>
        </w:tc>
      </w:tr>
      <w:tr w:rsidR="00A80918" w:rsidTr="004345E4">
        <w:trPr>
          <w:trHeight w:val="2484"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A80918" w:rsidRDefault="00A80918" w:rsidP="00286C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5449B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Создание и обустройство </w:t>
            </w:r>
            <w:r w:rsidR="005449B3">
              <w:rPr>
                <w:rFonts w:ascii="Times New Roman" w:eastAsia="Times New Roman" w:hAnsi="Times New Roman" w:cs="Times New Roman"/>
                <w:lang w:eastAsia="ru-RU"/>
              </w:rPr>
              <w:t xml:space="preserve">зоны отдыха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Александро-Невский, ул. </w:t>
            </w:r>
            <w:r w:rsidR="005449B3">
              <w:rPr>
                <w:rFonts w:ascii="Times New Roman" w:eastAsia="Times New Roman" w:hAnsi="Times New Roman" w:cs="Times New Roman"/>
                <w:lang w:eastAsia="ru-RU"/>
              </w:rPr>
              <w:t>Мира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3943AE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A809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3943AE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3943AE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3943AE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A809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0918" w:rsidRDefault="003943AE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239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повышение уровня обустройства населенных пунктов объектами социальной инфраструктуры путем создания и обустройства детских игровых площадок;</w:t>
            </w:r>
          </w:p>
          <w:p w:rsidR="00A80918" w:rsidRDefault="00A80918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80918" w:rsidRDefault="00A80918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повышение общественной значимости развития сельских территорий, привлекательности для проживания в сельской местности и работы в аграрном секторе экономики.</w:t>
            </w:r>
          </w:p>
        </w:tc>
      </w:tr>
      <w:tr w:rsidR="00A80918" w:rsidTr="004345E4">
        <w:trPr>
          <w:trHeight w:val="1532"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A80918" w:rsidRDefault="00A80918" w:rsidP="00286C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Создание и обустройство детской игровой площадки в р.п. Александро-Невский, ул. Кирюхина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МО –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Александро-Невское поселение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3943AE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A80918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3943AE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5449B3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0918" w:rsidRDefault="003943AE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2392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80918" w:rsidTr="004345E4">
        <w:trPr>
          <w:trHeight w:val="1532"/>
        </w:trPr>
        <w:tc>
          <w:tcPr>
            <w:tcW w:w="4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A80918" w:rsidRDefault="00A80918" w:rsidP="00286C8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23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A80918" w:rsidRPr="00A80918" w:rsidRDefault="00A80918" w:rsidP="00A80918">
            <w:pPr>
              <w:rPr>
                <w:rFonts w:ascii="Times New Roman" w:hAnsi="Times New Roman" w:cs="Times New Roman"/>
              </w:rPr>
            </w:pPr>
            <w:r w:rsidRPr="00A80918">
              <w:rPr>
                <w:rFonts w:ascii="Times New Roman" w:hAnsi="Times New Roman" w:cs="Times New Roman"/>
              </w:rPr>
              <w:t xml:space="preserve">Создание и обустройство детской игровой площадки в </w:t>
            </w:r>
            <w:proofErr w:type="spellStart"/>
            <w:r w:rsidRPr="00A80918">
              <w:rPr>
                <w:rFonts w:ascii="Times New Roman" w:hAnsi="Times New Roman" w:cs="Times New Roman"/>
              </w:rPr>
              <w:t>р.п</w:t>
            </w:r>
            <w:proofErr w:type="spellEnd"/>
            <w:r w:rsidRPr="00A80918">
              <w:rPr>
                <w:rFonts w:ascii="Times New Roman" w:hAnsi="Times New Roman" w:cs="Times New Roman"/>
              </w:rPr>
              <w:t>. Александро-Невский, ул. Со</w:t>
            </w:r>
            <w:r>
              <w:rPr>
                <w:rFonts w:ascii="Times New Roman" w:hAnsi="Times New Roman" w:cs="Times New Roman"/>
              </w:rPr>
              <w:t>лнечная</w:t>
            </w:r>
          </w:p>
        </w:tc>
        <w:tc>
          <w:tcPr>
            <w:tcW w:w="19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A80918" w:rsidRPr="00A80918" w:rsidRDefault="00A80918" w:rsidP="0055409D">
            <w:pPr>
              <w:rPr>
                <w:rFonts w:ascii="Times New Roman" w:hAnsi="Times New Roman" w:cs="Times New Roman"/>
              </w:rPr>
            </w:pPr>
            <w:r w:rsidRPr="00A80918">
              <w:rPr>
                <w:rFonts w:ascii="Times New Roman" w:hAnsi="Times New Roman" w:cs="Times New Roman"/>
              </w:rPr>
              <w:t>МО – Александро-Невское поселение</w:t>
            </w:r>
          </w:p>
        </w:tc>
        <w:tc>
          <w:tcPr>
            <w:tcW w:w="1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A80918" w:rsidRPr="00A80918" w:rsidRDefault="00A80918" w:rsidP="0055409D">
            <w:pPr>
              <w:rPr>
                <w:rFonts w:ascii="Times New Roman" w:hAnsi="Times New Roman" w:cs="Times New Roman"/>
              </w:rPr>
            </w:pPr>
            <w:r w:rsidRPr="00A80918">
              <w:rPr>
                <w:rFonts w:ascii="Times New Roman" w:hAnsi="Times New Roman" w:cs="Times New Roman"/>
              </w:rPr>
              <w:t>МО – Александро-Невское поселение</w:t>
            </w:r>
          </w:p>
        </w:tc>
        <w:tc>
          <w:tcPr>
            <w:tcW w:w="17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A80918" w:rsidRPr="00A80918" w:rsidRDefault="00A80918" w:rsidP="0055409D">
            <w:pPr>
              <w:rPr>
                <w:rFonts w:ascii="Times New Roman" w:hAnsi="Times New Roman" w:cs="Times New Roman"/>
              </w:rPr>
            </w:pPr>
            <w:r w:rsidRPr="00A8091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</w:tcPr>
          <w:p w:rsidR="00A80918" w:rsidRDefault="00A80918" w:rsidP="0055409D">
            <w:pPr>
              <w:rPr>
                <w:rFonts w:ascii="Times New Roman" w:hAnsi="Times New Roman" w:cs="Times New Roman"/>
              </w:rPr>
            </w:pPr>
          </w:p>
          <w:p w:rsidR="00A80918" w:rsidRPr="00A80918" w:rsidRDefault="00A80918" w:rsidP="005540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</w:t>
            </w:r>
            <w:r w:rsidRPr="00A80918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Pr="00A80918" w:rsidRDefault="003943AE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Pr="00A80918" w:rsidRDefault="003943AE" w:rsidP="00286C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Pr="00A80918" w:rsidRDefault="003943AE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62" w:type="dxa"/>
            <w:gridSpan w:val="2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80918" w:rsidRPr="00A80918" w:rsidRDefault="00A80918" w:rsidP="00286C8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0918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239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3" w:type="dxa"/>
            </w:tcMar>
            <w:vAlign w:val="center"/>
          </w:tcPr>
          <w:p w:rsidR="00A80918" w:rsidRDefault="00A80918" w:rsidP="00286C87">
            <w:pPr>
              <w:shd w:val="clear" w:color="auto" w:fill="F9F9F9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E421DD" w:rsidRDefault="00E421DD" w:rsidP="00E607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421DD" w:rsidSect="00E421DD">
          <w:pgSz w:w="16838" w:h="11906" w:orient="landscape"/>
          <w:pgMar w:top="851" w:right="1134" w:bottom="1418" w:left="1134" w:header="0" w:footer="0" w:gutter="0"/>
          <w:cols w:space="720"/>
          <w:formProt w:val="0"/>
          <w:docGrid w:linePitch="360" w:charSpace="-2049"/>
        </w:sectPr>
      </w:pPr>
    </w:p>
    <w:p w:rsidR="003A79B5" w:rsidRDefault="003A79B5"/>
    <w:sectPr w:rsidR="003A79B5" w:rsidSect="004B5EE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2C8F" w:rsidRDefault="00692C8F" w:rsidP="00E421DD">
      <w:pPr>
        <w:spacing w:after="0" w:line="240" w:lineRule="auto"/>
      </w:pPr>
      <w:r>
        <w:separator/>
      </w:r>
    </w:p>
  </w:endnote>
  <w:endnote w:type="continuationSeparator" w:id="0">
    <w:p w:rsidR="00692C8F" w:rsidRDefault="00692C8F" w:rsidP="00E42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2C8F" w:rsidRDefault="00692C8F" w:rsidP="00E421DD">
      <w:pPr>
        <w:spacing w:after="0" w:line="240" w:lineRule="auto"/>
      </w:pPr>
      <w:r>
        <w:separator/>
      </w:r>
    </w:p>
  </w:footnote>
  <w:footnote w:type="continuationSeparator" w:id="0">
    <w:p w:rsidR="00692C8F" w:rsidRDefault="00692C8F" w:rsidP="00E421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954CA"/>
    <w:multiLevelType w:val="hybridMultilevel"/>
    <w:tmpl w:val="A7D8B412"/>
    <w:lvl w:ilvl="0" w:tplc="D3609AF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392033"/>
    <w:multiLevelType w:val="hybridMultilevel"/>
    <w:tmpl w:val="55F6468A"/>
    <w:lvl w:ilvl="0" w:tplc="551A4C3E">
      <w:start w:val="1"/>
      <w:numFmt w:val="decimal"/>
      <w:lvlText w:val="%1)"/>
      <w:lvlJc w:val="left"/>
      <w:pPr>
        <w:ind w:left="1849" w:hanging="11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ED17D8"/>
    <w:multiLevelType w:val="hybridMultilevel"/>
    <w:tmpl w:val="6A4C4900"/>
    <w:lvl w:ilvl="0" w:tplc="FBA21CB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7CC"/>
    <w:rsid w:val="00021D16"/>
    <w:rsid w:val="000D5828"/>
    <w:rsid w:val="001D1E90"/>
    <w:rsid w:val="002A1592"/>
    <w:rsid w:val="002A4178"/>
    <w:rsid w:val="003633E6"/>
    <w:rsid w:val="003943AE"/>
    <w:rsid w:val="003A79B5"/>
    <w:rsid w:val="004C45FC"/>
    <w:rsid w:val="004D118A"/>
    <w:rsid w:val="004D127F"/>
    <w:rsid w:val="004F501B"/>
    <w:rsid w:val="00504926"/>
    <w:rsid w:val="005073E5"/>
    <w:rsid w:val="005449B3"/>
    <w:rsid w:val="006174EF"/>
    <w:rsid w:val="00620DB0"/>
    <w:rsid w:val="00654AC4"/>
    <w:rsid w:val="00692C8F"/>
    <w:rsid w:val="006C456D"/>
    <w:rsid w:val="007348F7"/>
    <w:rsid w:val="00760555"/>
    <w:rsid w:val="0078507F"/>
    <w:rsid w:val="007D0B6D"/>
    <w:rsid w:val="00837044"/>
    <w:rsid w:val="00915F96"/>
    <w:rsid w:val="00934CCB"/>
    <w:rsid w:val="0096509E"/>
    <w:rsid w:val="009F5108"/>
    <w:rsid w:val="00A80918"/>
    <w:rsid w:val="00A87539"/>
    <w:rsid w:val="00B636FC"/>
    <w:rsid w:val="00E421DD"/>
    <w:rsid w:val="00E51993"/>
    <w:rsid w:val="00E607CC"/>
    <w:rsid w:val="00E92AE2"/>
    <w:rsid w:val="00EF43D4"/>
    <w:rsid w:val="00FA45A3"/>
    <w:rsid w:val="00FC0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7C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07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07CC"/>
    <w:rPr>
      <w:rFonts w:ascii="Tahoma" w:hAnsi="Tahoma" w:cs="Tahoma"/>
      <w:color w:val="00000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42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21DD"/>
    <w:rPr>
      <w:color w:val="00000A"/>
    </w:rPr>
  </w:style>
  <w:style w:type="paragraph" w:styleId="a7">
    <w:name w:val="footer"/>
    <w:basedOn w:val="a"/>
    <w:link w:val="a8"/>
    <w:uiPriority w:val="99"/>
    <w:semiHidden/>
    <w:unhideWhenUsed/>
    <w:rsid w:val="00E421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21DD"/>
    <w:rPr>
      <w:color w:val="00000A"/>
    </w:rPr>
  </w:style>
  <w:style w:type="paragraph" w:styleId="a9">
    <w:name w:val="List Paragraph"/>
    <w:basedOn w:val="a"/>
    <w:uiPriority w:val="34"/>
    <w:qFormat/>
    <w:rsid w:val="00E92AE2"/>
    <w:pPr>
      <w:ind w:left="720"/>
      <w:contextualSpacing/>
    </w:pPr>
  </w:style>
  <w:style w:type="paragraph" w:styleId="aa">
    <w:name w:val="Title"/>
    <w:basedOn w:val="a"/>
    <w:link w:val="ab"/>
    <w:qFormat/>
    <w:rsid w:val="004F501B"/>
    <w:pPr>
      <w:spacing w:after="0" w:line="240" w:lineRule="auto"/>
      <w:jc w:val="center"/>
    </w:pPr>
    <w:rPr>
      <w:rFonts w:ascii="Times New Roman CYR" w:eastAsia="Times New Roman" w:hAnsi="Times New Roman CYR" w:cs="Times New Roman"/>
      <w:b/>
      <w:color w:val="auto"/>
      <w:sz w:val="32"/>
      <w:szCs w:val="20"/>
      <w:lang w:eastAsia="ru-RU"/>
    </w:rPr>
  </w:style>
  <w:style w:type="character" w:customStyle="1" w:styleId="ab">
    <w:name w:val="Название Знак"/>
    <w:basedOn w:val="a0"/>
    <w:link w:val="aa"/>
    <w:rsid w:val="004F501B"/>
    <w:rPr>
      <w:rFonts w:ascii="Times New Roman CYR" w:eastAsia="Times New Roman" w:hAnsi="Times New Roman CYR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6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88260-2D0D-4C48-A0C9-657612EEF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Admin</cp:lastModifiedBy>
  <cp:revision>26</cp:revision>
  <cp:lastPrinted>2018-11-19T08:20:00Z</cp:lastPrinted>
  <dcterms:created xsi:type="dcterms:W3CDTF">2017-10-20T13:39:00Z</dcterms:created>
  <dcterms:modified xsi:type="dcterms:W3CDTF">2019-10-08T09:02:00Z</dcterms:modified>
</cp:coreProperties>
</file>