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72" w:rsidRPr="00F26579" w:rsidRDefault="00BD2772" w:rsidP="00BD277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56C6F9A4" wp14:editId="2A63F8AC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72" w:rsidRPr="00F26579" w:rsidRDefault="00BD2772" w:rsidP="00BD2772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F265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BD2772" w:rsidRPr="00F26579" w:rsidRDefault="00BD2772" w:rsidP="00BD2772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F265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BD2772" w:rsidRPr="00F26579" w:rsidRDefault="00BD2772" w:rsidP="00BD277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BD2772" w:rsidRPr="00F26579" w:rsidTr="008F0EF9">
        <w:trPr>
          <w:trHeight w:val="80"/>
        </w:trPr>
        <w:tc>
          <w:tcPr>
            <w:tcW w:w="3189" w:type="dxa"/>
            <w:hideMark/>
          </w:tcPr>
          <w:p w:rsidR="00BD2772" w:rsidRPr="00F26579" w:rsidRDefault="00BD2772" w:rsidP="008F0EF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F2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                </w:t>
            </w:r>
          </w:p>
        </w:tc>
        <w:tc>
          <w:tcPr>
            <w:tcW w:w="3190" w:type="dxa"/>
            <w:hideMark/>
          </w:tcPr>
          <w:p w:rsidR="00BD2772" w:rsidRPr="00F26579" w:rsidRDefault="00BD2772" w:rsidP="008F0EF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2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2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BD2772" w:rsidRPr="00F26579" w:rsidRDefault="00BD2772" w:rsidP="008F0EF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 94</w:t>
            </w:r>
          </w:p>
        </w:tc>
      </w:tr>
    </w:tbl>
    <w:p w:rsidR="00BD2772" w:rsidRPr="00F26579" w:rsidRDefault="00BD2772" w:rsidP="00BD277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BD2772" w:rsidRPr="00F26579" w:rsidRDefault="00BD2772" w:rsidP="00BD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772" w:rsidRPr="00F26579" w:rsidRDefault="00BD2772" w:rsidP="00BD2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57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BD2772" w:rsidRPr="00F26579" w:rsidRDefault="00BD2772" w:rsidP="00BD27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</w:t>
      </w:r>
      <w:r w:rsidRPr="00F26579">
        <w:rPr>
          <w:rFonts w:ascii="Times New Roman" w:eastAsia="Calibri" w:hAnsi="Times New Roman" w:cs="Times New Roman"/>
          <w:sz w:val="24"/>
          <w:szCs w:val="24"/>
        </w:rPr>
        <w:t>Присвоить объекту адресации: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земельному участку</w:t>
      </w:r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 кадастровым номером 62:09:0010104:2193 расположенному по </w:t>
      </w:r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у</w:t>
      </w:r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>: Российская Федерация, Рязанская область, Александро-</w:t>
      </w:r>
      <w:proofErr w:type="gramStart"/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Невский </w:t>
      </w:r>
      <w:r w:rsidR="00950C1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муниципальный</w:t>
      </w:r>
      <w:bookmarkStart w:id="0" w:name="_GoBack"/>
      <w:bookmarkEnd w:id="0"/>
      <w:proofErr w:type="gramEnd"/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район, Александро-Невское городское поселение, </w:t>
      </w:r>
      <w:proofErr w:type="spellStart"/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>р.п</w:t>
      </w:r>
      <w:proofErr w:type="spellEnd"/>
      <w:r w:rsidRPr="00F26579">
        <w:rPr>
          <w:rFonts w:ascii="Times New Roman" w:eastAsia="Calibri" w:hAnsi="Times New Roman" w:cs="Times New Roman"/>
          <w:color w:val="00000A"/>
          <w:sz w:val="24"/>
          <w:szCs w:val="24"/>
        </w:rPr>
        <w:t>. Александро-Невский,  ул.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Советская, земельный участок 55</w:t>
      </w:r>
    </w:p>
    <w:p w:rsidR="00BD2772" w:rsidRPr="00F26579" w:rsidRDefault="00BD2772" w:rsidP="00BD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BD2772" w:rsidRPr="00F26579" w:rsidRDefault="00BD2772" w:rsidP="00BD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D2772" w:rsidRDefault="00BD2772" w:rsidP="00BD27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D2772" w:rsidRPr="00F26579" w:rsidRDefault="00BD2772" w:rsidP="00BD27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F2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Александро-</w:t>
      </w:r>
    </w:p>
    <w:p w:rsidR="00BD2772" w:rsidRPr="00F26579" w:rsidRDefault="00BD2772" w:rsidP="00BD27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А.Н. Николаева</w:t>
      </w:r>
    </w:p>
    <w:p w:rsidR="00BD2772" w:rsidRPr="00F26579" w:rsidRDefault="00BD2772" w:rsidP="00BD2772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BD2772" w:rsidRPr="00F26579" w:rsidRDefault="00BD2772" w:rsidP="00BD2772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BD2772" w:rsidRDefault="00BD2772" w:rsidP="00BD2772"/>
    <w:p w:rsidR="00A926D7" w:rsidRDefault="00A926D7"/>
    <w:sectPr w:rsidR="00A926D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EF"/>
    <w:rsid w:val="003414B0"/>
    <w:rsid w:val="004650EF"/>
    <w:rsid w:val="00950C1B"/>
    <w:rsid w:val="00A926D7"/>
    <w:rsid w:val="00B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6EE8-4C97-409D-886E-6F22C23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5</cp:revision>
  <cp:lastPrinted>2021-06-07T12:59:00Z</cp:lastPrinted>
  <dcterms:created xsi:type="dcterms:W3CDTF">2021-06-07T12:15:00Z</dcterms:created>
  <dcterms:modified xsi:type="dcterms:W3CDTF">2021-06-07T13:00:00Z</dcterms:modified>
</cp:coreProperties>
</file>