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DF" w:rsidRDefault="009E5BDF" w:rsidP="009E5BD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3080" cy="569595"/>
            <wp:effectExtent l="0" t="0" r="127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BDF" w:rsidRDefault="009E5BDF" w:rsidP="009E5BD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Александро-Невского городского поселения</w:t>
      </w:r>
    </w:p>
    <w:p w:rsidR="009E5BDF" w:rsidRDefault="009E5BDF" w:rsidP="009E5BD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9E5BDF" w:rsidRDefault="009E5BDF" w:rsidP="009E5BD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9E5BDF" w:rsidRDefault="009E5BDF" w:rsidP="009E5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5BDF" w:rsidRDefault="009E5BDF" w:rsidP="009E5B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  <w:t>ПОСТАНОВЛЕНИЕ</w:t>
      </w:r>
    </w:p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E5BDF" w:rsidRDefault="007D467C" w:rsidP="009E5BDF">
      <w:p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</w:t>
      </w:r>
      <w:r w:rsidR="0066621B" w:rsidRPr="006662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04 октября</w:t>
      </w:r>
      <w:r w:rsidR="009E5BDF" w:rsidRPr="006662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2021 г.                 </w:t>
      </w:r>
      <w:proofErr w:type="spellStart"/>
      <w:r w:rsidR="009E5BDF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9E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Александро-Невский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66621B" w:rsidRPr="006662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№ 14</w:t>
      </w:r>
      <w:r w:rsidRPr="006662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</w:p>
    <w:p w:rsidR="009E5BDF" w:rsidRDefault="009E5BDF" w:rsidP="007D46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BDF" w:rsidRDefault="009E5BDF" w:rsidP="009E5B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муниципальную программу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Устойчивое развитие сельских территорий в муниципальном образовании – Александро-Невское городское поселение Александро-Невского муниципального района Рязанской области на 2017-2021  </w:t>
      </w:r>
      <w:r w:rsidR="00A26FD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zh-CN"/>
        </w:rPr>
        <w:t>и на период до 202</w:t>
      </w:r>
      <w:r w:rsidR="00A26FD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zh-CN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», утвержденную постановлением администрации Александро-Невского городского поселения Александро-Невского муниципального района от 15.11.2016 г.  № 297 (в ред. от </w:t>
      </w:r>
      <w:r w:rsidR="007D46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10.03.2017 г. № 69,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23.10. 2017 г.  № 240, от 26.10.2018 г.  № 149, от 29.12.2018 года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190, от 07.10.2019 г. № 203,</w:t>
      </w:r>
      <w:r w:rsidR="007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15.11.2019 г. № 227/1,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25.12.2019г.</w:t>
      </w:r>
      <w:r w:rsidR="007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249,от </w:t>
      </w:r>
      <w:r w:rsidR="007D467C" w:rsidRPr="00CF0E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16.12.2020г.№172, от 26</w:t>
      </w:r>
      <w:r w:rsidRPr="00CF0E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7D467C" w:rsidRPr="00CF0E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05.2021г. № 81</w:t>
      </w:r>
      <w:r w:rsidR="006662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от 23.08.2021г.№127</w:t>
      </w:r>
      <w:r w:rsidRPr="00CF0E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)                </w:t>
      </w:r>
    </w:p>
    <w:p w:rsidR="009E5BDF" w:rsidRDefault="009E5BDF" w:rsidP="009E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BDF" w:rsidRDefault="009E5BDF" w:rsidP="007D4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со ст. 179 Бюджетного кодекса РФ, </w:t>
      </w:r>
      <w:r>
        <w:rPr>
          <w:rFonts w:ascii="Times New Roman" w:hAnsi="Times New Roman"/>
          <w:sz w:val="24"/>
          <w:szCs w:val="24"/>
        </w:rPr>
        <w:t>в связи с изменением основных мероприятий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Александро-Невского городского поселения ПОСТАНОВЛЯЕТ:</w:t>
      </w:r>
    </w:p>
    <w:p w:rsidR="009E5BDF" w:rsidRDefault="009E5BDF" w:rsidP="009E5B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муниципальную программу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Устойчивое развитие сельских территорий в муниципальном образовании – Александро-Невское городское поселение Александро-Невского муниципального района Рязанской области на 2017-2021 и на пер</w:t>
      </w:r>
      <w:r w:rsidR="00A26F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иод до 2024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», утвержденную постановлением администрации Александро-Невского городского поселения Александро-Невского муниципального района от 15.11.2016 г.  № 297 (от 23.10.2017г. №240, от 26.10.2018 г. № 149, от 29.12.2018 года № 190,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07.10.2019 г. № 203,от 25.12.2019г.№249</w:t>
      </w:r>
      <w:proofErr w:type="gramEnd"/>
      <w:r w:rsidR="00CF0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E28" w:rsidRPr="00CF0E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от </w:t>
      </w:r>
      <w:r w:rsidR="007D467C" w:rsidRPr="00CF0E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16.12.2020г.№172, от 26.05.2021г. № 81</w:t>
      </w:r>
      <w:r w:rsidR="006662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r w:rsidR="0066621B" w:rsidRPr="0066621B">
        <w:t xml:space="preserve"> </w:t>
      </w:r>
      <w:r w:rsidR="0066621B" w:rsidRPr="006662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 23.08.2021г.№127</w:t>
      </w:r>
      <w:r w:rsidRPr="00CF0E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9E5BDF" w:rsidRDefault="009E5BDF" w:rsidP="009E5BD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Приложение №1</w:t>
      </w: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согласно приложению № 1 к настоящему постановлению;</w:t>
      </w:r>
    </w:p>
    <w:p w:rsidR="009E5BDF" w:rsidRDefault="009E5BDF" w:rsidP="009E5BD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2) В паспорте Программы пункт «Объемы и источники финансирования» изложить в   следующей редакции:</w:t>
      </w:r>
    </w:p>
    <w:tbl>
      <w:tblPr>
        <w:tblpPr w:leftFromText="180" w:rightFromText="180" w:bottomFromText="200" w:vertAnchor="text" w:horzAnchor="margin" w:tblpX="10" w:tblpY="456"/>
        <w:tblW w:w="100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7797"/>
      </w:tblGrid>
      <w:tr w:rsidR="009E5BDF" w:rsidTr="009E5BDF">
        <w:trPr>
          <w:trHeight w:val="2825"/>
        </w:trPr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E5BDF" w:rsidRDefault="009E5BDF">
            <w:pPr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ar-SA"/>
              </w:rPr>
              <w:t>Объемы и источники финансирования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E5BDF" w:rsidRDefault="009E5BDF">
            <w:pPr>
              <w:tabs>
                <w:tab w:val="left" w:pos="6100"/>
              </w:tabs>
              <w:autoSpaceDN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Источниками финансирования Программы являются средства</w:t>
            </w:r>
            <w:r w:rsidR="009F4B6E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федерального бюджета,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областного бюджета, местного бюджета муниципального образования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Александро-Невское поселение Александро-Невского муниципального района Рязанской области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, внебюджетные источники.</w:t>
            </w:r>
          </w:p>
          <w:p w:rsidR="009E5BDF" w:rsidRDefault="009E5BDF">
            <w:pPr>
              <w:autoSpaceDN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Общий объем средств, необходимых для реализации Программы составляет </w:t>
            </w:r>
            <w:r w:rsidR="00A26FD3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4 415,3966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тыс. руб. в том числе по годам:</w:t>
            </w:r>
          </w:p>
          <w:p w:rsidR="009E5BDF" w:rsidRDefault="009E5BDF">
            <w:pPr>
              <w:autoSpaceDN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2018 год – 0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. 2019 год –0,0 тыс. руб.</w:t>
            </w:r>
          </w:p>
          <w:p w:rsidR="009E5BDF" w:rsidRDefault="009E5BDF">
            <w:pPr>
              <w:autoSpaceDN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2020 год – 0,0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., 2021 год – 1 410,0</w:t>
            </w:r>
            <w:r w:rsidR="000B5A80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.</w:t>
            </w:r>
          </w:p>
          <w:p w:rsidR="009E5BDF" w:rsidRDefault="009F4B6E">
            <w:pPr>
              <w:autoSpaceDN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2022год </w:t>
            </w:r>
            <w:r w:rsidR="00A26FD3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–</w:t>
            </w:r>
            <w:r w:rsidR="000B5A80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</w:t>
            </w:r>
            <w:r w:rsidR="00A26FD3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1 773,09660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уб.2023 годы – </w:t>
            </w:r>
            <w:r w:rsidR="00A26FD3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1232,300</w:t>
            </w:r>
            <w:r w:rsidR="009E5BDF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E5BDF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="009E5BDF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.</w:t>
            </w:r>
          </w:p>
          <w:p w:rsidR="00A26FD3" w:rsidRDefault="00A26FD3">
            <w:pPr>
              <w:autoSpaceDN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2024 год-0,00 руб.</w:t>
            </w:r>
          </w:p>
        </w:tc>
      </w:tr>
    </w:tbl>
    <w:p w:rsidR="009E5BDF" w:rsidRDefault="009E5BDF" w:rsidP="009E5B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BDF" w:rsidRDefault="009E5BDF" w:rsidP="009E5B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E5BDF" w:rsidRDefault="009E5BDF" w:rsidP="009E5B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2.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9E5BDF" w:rsidRDefault="009E5BDF" w:rsidP="009E5B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E5BDF" w:rsidRDefault="009E5BDF" w:rsidP="009E5B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9E5BDF" w:rsidRDefault="009E5BDF" w:rsidP="009E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Главы  администрации Александро-Невского </w:t>
      </w:r>
    </w:p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А.Н.</w:t>
      </w:r>
      <w:r w:rsidR="007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</w:t>
      </w:r>
    </w:p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sectPr w:rsidR="009E5BDF">
          <w:pgSz w:w="11906" w:h="16838"/>
          <w:pgMar w:top="851" w:right="707" w:bottom="1134" w:left="1418" w:header="0" w:footer="0" w:gutter="0"/>
          <w:cols w:space="720"/>
          <w:formProt w:val="0"/>
        </w:sectPr>
      </w:pPr>
    </w:p>
    <w:p w:rsidR="009E5BDF" w:rsidRDefault="009E5BDF" w:rsidP="009E5B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 №1</w:t>
      </w:r>
    </w:p>
    <w:p w:rsidR="009E5BDF" w:rsidRDefault="009E5BDF" w:rsidP="009E5B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к постановлен</w:t>
      </w:r>
      <w:r w:rsidR="00CF0E2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ию администрации от  </w:t>
      </w:r>
      <w:r w:rsidR="0066621B" w:rsidRPr="0066621B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04.10. 2021 г. № 147</w:t>
      </w:r>
    </w:p>
    <w:p w:rsidR="009E5BDF" w:rsidRDefault="009E5BDF" w:rsidP="009E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widowControl w:val="0"/>
        <w:shd w:val="clear" w:color="auto" w:fill="FFFFFF"/>
        <w:tabs>
          <w:tab w:val="left" w:pos="751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9E5BDF" w:rsidRDefault="009E5BDF" w:rsidP="009E5BDF">
      <w:pPr>
        <w:widowControl w:val="0"/>
        <w:shd w:val="clear" w:color="auto" w:fill="FFFFFF"/>
        <w:tabs>
          <w:tab w:val="left" w:pos="751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5878" w:type="dxa"/>
        <w:tblInd w:w="-5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3" w:type="dxa"/>
        </w:tblCellMar>
        <w:tblLook w:val="04A0" w:firstRow="1" w:lastRow="0" w:firstColumn="1" w:lastColumn="0" w:noHBand="0" w:noVBand="1"/>
      </w:tblPr>
      <w:tblGrid>
        <w:gridCol w:w="330"/>
        <w:gridCol w:w="2648"/>
        <w:gridCol w:w="1134"/>
        <w:gridCol w:w="1134"/>
        <w:gridCol w:w="1418"/>
        <w:gridCol w:w="1134"/>
        <w:gridCol w:w="569"/>
        <w:gridCol w:w="566"/>
        <w:gridCol w:w="560"/>
        <w:gridCol w:w="9"/>
        <w:gridCol w:w="747"/>
        <w:gridCol w:w="951"/>
        <w:gridCol w:w="708"/>
        <w:gridCol w:w="993"/>
        <w:gridCol w:w="2977"/>
      </w:tblGrid>
      <w:tr w:rsidR="006B12D6" w:rsidTr="00C03BC0">
        <w:trPr>
          <w:trHeight w:val="179"/>
        </w:trPr>
        <w:tc>
          <w:tcPr>
            <w:tcW w:w="3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6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распределитель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623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Объемы финансирования,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</w:t>
            </w:r>
          </w:p>
        </w:tc>
      </w:tr>
      <w:tr w:rsidR="006B12D6" w:rsidTr="00AB4C63">
        <w:trPr>
          <w:trHeight w:val="253"/>
        </w:trPr>
        <w:tc>
          <w:tcPr>
            <w:tcW w:w="3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51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 по годам</w:t>
            </w: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12D6" w:rsidTr="006B12D6">
        <w:trPr>
          <w:trHeight w:val="283"/>
        </w:trPr>
        <w:tc>
          <w:tcPr>
            <w:tcW w:w="3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12D6" w:rsidTr="00974B1E">
        <w:trPr>
          <w:trHeight w:val="313"/>
        </w:trPr>
        <w:tc>
          <w:tcPr>
            <w:tcW w:w="1587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  обустройства населенных пунктов, расположенных в сельской местности, объектами социальной   инфраструктуры.</w:t>
            </w:r>
          </w:p>
        </w:tc>
      </w:tr>
      <w:tr w:rsidR="006B12D6" w:rsidTr="00884757">
        <w:trPr>
          <w:trHeight w:val="1532"/>
        </w:trPr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12D6" w:rsidRDefault="006B12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«Обустройство объектами инженерной инфраструктуры и благоустройство площадки под комплексную жилищную застройку из 70-ти индивидуальных жилых домов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Александро-Невский Рязанской области. Наружное электроснабжение. Наружное газоснабжение. Наружное водоснабжение. Наружная канализация. Уличные автомобильные дороги. Благоустройство территории (озеленение)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– Александро-Невское поселение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– Александро-Невское поселение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1 410,0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1 410,0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повышение уровня обустройства населенных пунктов объектами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инженерной инфраструктуры и благоустройство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площадки.</w:t>
            </w:r>
          </w:p>
        </w:tc>
      </w:tr>
      <w:tr w:rsidR="006B12D6" w:rsidTr="00884757">
        <w:trPr>
          <w:trHeight w:val="1532"/>
        </w:trPr>
        <w:tc>
          <w:tcPr>
            <w:tcW w:w="3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B12D6" w:rsidRDefault="006B12D6" w:rsidP="00D264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B12D6" w:rsidRDefault="006B12D6" w:rsidP="000B5A80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0B5A80">
              <w:rPr>
                <w:lang w:eastAsia="ru-RU"/>
              </w:rPr>
              <w:t xml:space="preserve">Обустройство объектами инженерной инфраструктуры и благоустройство площадки под комплексную жилищную застройку из 70-ти индивидуальных жилых </w:t>
            </w:r>
            <w:r w:rsidRPr="000B5A80">
              <w:rPr>
                <w:lang w:eastAsia="ru-RU"/>
              </w:rPr>
              <w:lastRenderedPageBreak/>
              <w:t xml:space="preserve">домов в </w:t>
            </w:r>
            <w:proofErr w:type="spellStart"/>
            <w:r w:rsidRPr="000B5A80">
              <w:rPr>
                <w:lang w:eastAsia="ru-RU"/>
              </w:rPr>
              <w:t>р.п</w:t>
            </w:r>
            <w:proofErr w:type="spellEnd"/>
            <w:r w:rsidRPr="000B5A80">
              <w:rPr>
                <w:lang w:eastAsia="ru-RU"/>
              </w:rPr>
              <w:t>. Александро-Невский Рязанской области. Наружное электроснабжение. Наружное газоснабжение. Наружное водоснабжение. Наружная канализация. Уличные автомобильные дороги. Благоустр</w:t>
            </w:r>
            <w:r>
              <w:rPr>
                <w:lang w:eastAsia="ru-RU"/>
              </w:rPr>
              <w:t>ойство территории (озеленение)</w:t>
            </w:r>
            <w:proofErr w:type="gramStart"/>
            <w:r>
              <w:rPr>
                <w:lang w:eastAsia="ru-RU"/>
              </w:rPr>
              <w:t>.»</w:t>
            </w:r>
            <w:proofErr w:type="gramEnd"/>
          </w:p>
          <w:p w:rsidR="006B12D6" w:rsidRDefault="006B12D6" w:rsidP="000B5A80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lang w:eastAsia="ru-RU"/>
              </w:rPr>
              <w:t>Наружное электроснабжение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884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 – Александро-Невское поселение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884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– Александро-Невское поселение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88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5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B12D6" w:rsidRPr="002E237E" w:rsidRDefault="006B12D6" w:rsidP="00415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B12D6" w:rsidRDefault="006B12D6" w:rsidP="00415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37E">
              <w:rPr>
                <w:rFonts w:ascii="Times New Roman" w:eastAsia="Times New Roman" w:hAnsi="Times New Roman" w:cs="Times New Roman"/>
                <w:lang w:eastAsia="ru-RU"/>
              </w:rPr>
              <w:t>- повышение уровня обустройства населенных пунктов объектами  инженерной инфраструктуры</w:t>
            </w:r>
          </w:p>
        </w:tc>
      </w:tr>
      <w:tr w:rsidR="006B12D6" w:rsidTr="00884757">
        <w:trPr>
          <w:trHeight w:val="1532"/>
        </w:trPr>
        <w:tc>
          <w:tcPr>
            <w:tcW w:w="330" w:type="dxa"/>
            <w:tcBorders>
              <w:left w:val="single" w:sz="4" w:space="0" w:color="00000A"/>
              <w:right w:val="single" w:sz="4" w:space="0" w:color="00000A"/>
            </w:tcBorders>
          </w:tcPr>
          <w:p w:rsidR="006B12D6" w:rsidRDefault="006B12D6" w:rsidP="00B328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64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B5A80">
              <w:rPr>
                <w:rFonts w:ascii="Times New Roman" w:eastAsia="Times New Roman" w:hAnsi="Times New Roman" w:cs="Times New Roman"/>
                <w:lang w:eastAsia="ru-RU"/>
              </w:rPr>
              <w:t xml:space="preserve">Обустройство объектами инженерной инфраструктуры и благоустройство площадки под комплексную жилищную застройку из 70-ти индивидуальных жилых домов в </w:t>
            </w:r>
            <w:proofErr w:type="spellStart"/>
            <w:r w:rsidRPr="000B5A80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0B5A80">
              <w:rPr>
                <w:rFonts w:ascii="Times New Roman" w:eastAsia="Times New Roman" w:hAnsi="Times New Roman" w:cs="Times New Roman"/>
                <w:lang w:eastAsia="ru-RU"/>
              </w:rPr>
              <w:t>. Александро-Невский Рязанской области. Наружное электроснабжение. Наружное газоснабжение. Наружное водоснабжение. Наружная канализация. Уличные автомобильные дороги. Благоустройство территории (озеленение)</w:t>
            </w:r>
            <w:proofErr w:type="gramStart"/>
            <w:r w:rsidRPr="000B5A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End"/>
          </w:p>
          <w:p w:rsidR="006B12D6" w:rsidRDefault="006B12D6" w:rsidP="00C0336E">
            <w:pPr>
              <w:widowControl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Наружное газоснабжение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Pr="002E237E" w:rsidRDefault="00884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– Александро-Невское поселение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Pr="002E237E" w:rsidRDefault="00884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– Александро-Невское поселение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4757" w:rsidRDefault="00884757" w:rsidP="004E0FDD">
            <w:pPr>
              <w:rPr>
                <w:rFonts w:ascii="Times New Roman" w:hAnsi="Times New Roman" w:cs="Times New Roman"/>
              </w:rPr>
            </w:pPr>
          </w:p>
          <w:p w:rsidR="00884757" w:rsidRDefault="00884757" w:rsidP="004E0FDD">
            <w:pPr>
              <w:rPr>
                <w:rFonts w:ascii="Times New Roman" w:hAnsi="Times New Roman" w:cs="Times New Roman"/>
              </w:rPr>
            </w:pPr>
          </w:p>
          <w:p w:rsidR="00884757" w:rsidRDefault="00884757" w:rsidP="004E0FDD">
            <w:pPr>
              <w:rPr>
                <w:rFonts w:ascii="Times New Roman" w:hAnsi="Times New Roman" w:cs="Times New Roman"/>
              </w:rPr>
            </w:pPr>
          </w:p>
          <w:p w:rsidR="00884757" w:rsidRDefault="00884757" w:rsidP="004E0FDD">
            <w:pPr>
              <w:rPr>
                <w:rFonts w:ascii="Times New Roman" w:hAnsi="Times New Roman" w:cs="Times New Roman"/>
              </w:rPr>
            </w:pPr>
          </w:p>
          <w:p w:rsidR="006B12D6" w:rsidRPr="00E10167" w:rsidRDefault="00884757" w:rsidP="004E0FDD">
            <w:pPr>
              <w:rPr>
                <w:rFonts w:ascii="Times New Roman" w:hAnsi="Times New Roman" w:cs="Times New Roman"/>
              </w:rPr>
            </w:pPr>
            <w:r w:rsidRPr="0088475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968">
              <w:rPr>
                <w:rFonts w:ascii="Times New Roman" w:eastAsia="Times New Roman" w:hAnsi="Times New Roman" w:cs="Times New Roman"/>
                <w:lang w:eastAsia="ru-RU"/>
              </w:rPr>
              <w:t>93,09660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A"/>
              <w:right w:val="single" w:sz="4" w:space="0" w:color="00000A"/>
            </w:tcBorders>
          </w:tcPr>
          <w:p w:rsidR="006B12D6" w:rsidRPr="002E237E" w:rsidRDefault="006B12D6" w:rsidP="000E3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B12D6" w:rsidRDefault="006B12D6" w:rsidP="000E3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37E">
              <w:rPr>
                <w:rFonts w:ascii="Times New Roman" w:eastAsia="Times New Roman" w:hAnsi="Times New Roman" w:cs="Times New Roman"/>
                <w:lang w:eastAsia="ru-RU"/>
              </w:rPr>
              <w:t>- повышение уровня обустройства населенных пунктов объектами  инженерной инфраструктуры</w:t>
            </w:r>
          </w:p>
        </w:tc>
      </w:tr>
      <w:tr w:rsidR="006B12D6" w:rsidTr="00884757">
        <w:trPr>
          <w:trHeight w:val="1532"/>
        </w:trPr>
        <w:tc>
          <w:tcPr>
            <w:tcW w:w="330" w:type="dxa"/>
            <w:tcBorders>
              <w:left w:val="single" w:sz="4" w:space="0" w:color="00000A"/>
              <w:right w:val="single" w:sz="4" w:space="0" w:color="00000A"/>
            </w:tcBorders>
          </w:tcPr>
          <w:p w:rsidR="006B12D6" w:rsidRDefault="00C5633B" w:rsidP="00B328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64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документации, проведение её экспертизы</w:t>
            </w:r>
          </w:p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объекта инженерной инфраструктуры: «Наружное водоснабжение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Александро-Невский</w:t>
            </w:r>
            <w:r w:rsidR="00C5633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Александро-Невского района Рязанской области»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Pr="002E237E" w:rsidRDefault="00884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– Александро-Невское поселение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Pr="002E237E" w:rsidRDefault="00884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– Александро-Невское поселение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4757" w:rsidRDefault="00884757" w:rsidP="004E0FDD">
            <w:pPr>
              <w:rPr>
                <w:rFonts w:ascii="Times New Roman" w:hAnsi="Times New Roman" w:cs="Times New Roman"/>
              </w:rPr>
            </w:pPr>
          </w:p>
          <w:p w:rsidR="00884757" w:rsidRDefault="00884757" w:rsidP="004E0FDD">
            <w:pPr>
              <w:rPr>
                <w:rFonts w:ascii="Times New Roman" w:hAnsi="Times New Roman" w:cs="Times New Roman"/>
              </w:rPr>
            </w:pPr>
          </w:p>
          <w:p w:rsidR="00884757" w:rsidRDefault="00884757" w:rsidP="004E0FDD">
            <w:pPr>
              <w:rPr>
                <w:rFonts w:ascii="Times New Roman" w:hAnsi="Times New Roman" w:cs="Times New Roman"/>
              </w:rPr>
            </w:pPr>
          </w:p>
          <w:p w:rsidR="006B12D6" w:rsidRPr="00E10167" w:rsidRDefault="00884757" w:rsidP="004E0FDD">
            <w:pPr>
              <w:rPr>
                <w:rFonts w:ascii="Times New Roman" w:hAnsi="Times New Roman" w:cs="Times New Roman"/>
              </w:rPr>
            </w:pPr>
            <w:r w:rsidRPr="0088475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Pr="00100968" w:rsidRDefault="00C56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1594,00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A"/>
              <w:right w:val="single" w:sz="4" w:space="0" w:color="00000A"/>
            </w:tcBorders>
          </w:tcPr>
          <w:p w:rsidR="006B12D6" w:rsidRPr="002E237E" w:rsidRDefault="006B12D6" w:rsidP="000E3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B12D6" w:rsidRPr="002E237E" w:rsidRDefault="006B12D6" w:rsidP="000E3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12D6" w:rsidTr="00884757">
        <w:trPr>
          <w:trHeight w:val="1532"/>
        </w:trPr>
        <w:tc>
          <w:tcPr>
            <w:tcW w:w="330" w:type="dxa"/>
            <w:tcBorders>
              <w:left w:val="single" w:sz="4" w:space="0" w:color="00000A"/>
              <w:right w:val="single" w:sz="4" w:space="0" w:color="00000A"/>
            </w:tcBorders>
          </w:tcPr>
          <w:p w:rsidR="006B12D6" w:rsidRDefault="00C5633B" w:rsidP="00C656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4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B5A80">
              <w:rPr>
                <w:rFonts w:ascii="Times New Roman" w:eastAsia="Times New Roman" w:hAnsi="Times New Roman" w:cs="Times New Roman"/>
                <w:lang w:eastAsia="ru-RU"/>
              </w:rPr>
              <w:t xml:space="preserve">Обустройство объектами инженерной инфраструктуры и благоустройство площадки под комплексную жилищную застройку из 70-ти индивидуальных жилых домов в </w:t>
            </w:r>
            <w:proofErr w:type="spellStart"/>
            <w:r w:rsidRPr="000B5A80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0B5A80">
              <w:rPr>
                <w:rFonts w:ascii="Times New Roman" w:eastAsia="Times New Roman" w:hAnsi="Times New Roman" w:cs="Times New Roman"/>
                <w:lang w:eastAsia="ru-RU"/>
              </w:rPr>
              <w:t>. Александро-Невский Рязанской области. Наружное электроснабжение. Наружное газоснабжение. Наружное водоснабжение. Наружная канализация. Уличные автомобильные дороги. Благоустройство территории (озеленение)</w:t>
            </w:r>
            <w:proofErr w:type="gramStart"/>
            <w:r w:rsidRPr="000B5A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End"/>
          </w:p>
          <w:p w:rsidR="006B12D6" w:rsidRDefault="006B12D6" w:rsidP="000B4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Уличные автомобильные дороги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Pr="002E237E" w:rsidRDefault="00884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– Александро-Невское поселение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Pr="002E237E" w:rsidRDefault="00884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– Александро-Невское поселение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884757" w:rsidP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5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968">
              <w:rPr>
                <w:rFonts w:ascii="Times New Roman" w:eastAsia="Times New Roman" w:hAnsi="Times New Roman" w:cs="Times New Roman"/>
                <w:lang w:eastAsia="ru-RU"/>
              </w:rPr>
              <w:t>885,0</w:t>
            </w:r>
          </w:p>
        </w:tc>
        <w:tc>
          <w:tcPr>
            <w:tcW w:w="993" w:type="dxa"/>
            <w:tcBorders>
              <w:left w:val="single" w:sz="4" w:space="0" w:color="00000A"/>
              <w:right w:val="single" w:sz="4" w:space="0" w:color="00000A"/>
            </w:tcBorders>
          </w:tcPr>
          <w:p w:rsidR="006B12D6" w:rsidRPr="002E237E" w:rsidRDefault="006B12D6" w:rsidP="00062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B12D6" w:rsidRPr="002E237E" w:rsidRDefault="006B12D6" w:rsidP="00062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37E">
              <w:rPr>
                <w:rFonts w:ascii="Times New Roman" w:eastAsia="Times New Roman" w:hAnsi="Times New Roman" w:cs="Times New Roman"/>
                <w:lang w:eastAsia="ru-RU"/>
              </w:rPr>
              <w:t>- повышение уровня обустройства населенных пунктов объектами  инженерной инфраструктуры</w:t>
            </w:r>
          </w:p>
        </w:tc>
      </w:tr>
      <w:tr w:rsidR="006B12D6" w:rsidTr="00884757">
        <w:trPr>
          <w:trHeight w:val="1532"/>
        </w:trPr>
        <w:tc>
          <w:tcPr>
            <w:tcW w:w="330" w:type="dxa"/>
            <w:tcBorders>
              <w:left w:val="single" w:sz="4" w:space="0" w:color="00000A"/>
              <w:right w:val="single" w:sz="4" w:space="0" w:color="00000A"/>
            </w:tcBorders>
          </w:tcPr>
          <w:p w:rsidR="006B12D6" w:rsidRDefault="00C5633B" w:rsidP="00F95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64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B5A80">
              <w:rPr>
                <w:rFonts w:ascii="Times New Roman" w:eastAsia="Times New Roman" w:hAnsi="Times New Roman" w:cs="Times New Roman"/>
                <w:lang w:eastAsia="ru-RU"/>
              </w:rPr>
              <w:t xml:space="preserve">Обустройство объектами инженерной инфраструктуры и благоустройство площадки под комплексную жилищную застройку из 70-ти индивидуальных жилых домов в </w:t>
            </w:r>
            <w:proofErr w:type="spellStart"/>
            <w:r w:rsidRPr="000B5A80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0B5A80">
              <w:rPr>
                <w:rFonts w:ascii="Times New Roman" w:eastAsia="Times New Roman" w:hAnsi="Times New Roman" w:cs="Times New Roman"/>
                <w:lang w:eastAsia="ru-RU"/>
              </w:rPr>
              <w:t>. Александро-Невский Рязанской области. Наружное электроснабжение. Наружное газоснабжение. Наружное водоснабжение. Наружная канализация. Уличные автомобильные дороги. Благоустройство территории (озеленение)</w:t>
            </w:r>
            <w:proofErr w:type="gramStart"/>
            <w:r w:rsidRPr="000B5A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End"/>
          </w:p>
          <w:p w:rsidR="006B12D6" w:rsidRDefault="006B12D6" w:rsidP="008D4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(озеленение)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Pr="002E237E" w:rsidRDefault="00884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– Александро-Невское поселение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Pr="002E237E" w:rsidRDefault="00884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– Александро-Невское поселение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884757" w:rsidP="009F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5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6B1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347,3</w:t>
            </w:r>
          </w:p>
        </w:tc>
        <w:tc>
          <w:tcPr>
            <w:tcW w:w="993" w:type="dxa"/>
            <w:tcBorders>
              <w:left w:val="single" w:sz="4" w:space="0" w:color="00000A"/>
              <w:right w:val="single" w:sz="4" w:space="0" w:color="00000A"/>
            </w:tcBorders>
          </w:tcPr>
          <w:p w:rsidR="006B12D6" w:rsidRPr="002E237E" w:rsidRDefault="006B12D6" w:rsidP="00BC4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6B12D6" w:rsidRPr="002E237E" w:rsidRDefault="006B12D6" w:rsidP="00BC4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37E">
              <w:rPr>
                <w:rFonts w:ascii="Times New Roman" w:eastAsia="Times New Roman" w:hAnsi="Times New Roman" w:cs="Times New Roman"/>
                <w:lang w:eastAsia="ru-RU"/>
              </w:rPr>
              <w:t>- повышение уровня обустройства населенных пунктов объектами  инженерной инфраструктуры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благоустройство территории</w:t>
            </w:r>
          </w:p>
        </w:tc>
      </w:tr>
      <w:tr w:rsidR="006B12D6" w:rsidTr="00884757">
        <w:trPr>
          <w:trHeight w:val="706"/>
        </w:trPr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12D6" w:rsidRDefault="006B12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12D6" w:rsidRDefault="006B1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12D6" w:rsidRDefault="006B1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12D6" w:rsidRDefault="006B1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12D6" w:rsidRDefault="006B1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12D6" w:rsidRDefault="00884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4415,3966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C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C5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6B12D6" w:rsidRDefault="00C56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5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C56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1410,00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C5633B" w:rsidP="002E2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1773,09660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B12D6" w:rsidRDefault="00C56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1232,30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12D6" w:rsidRDefault="00C5633B">
            <w:pPr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12D6" w:rsidRDefault="006B12D6">
            <w:pPr>
              <w:spacing w:after="0"/>
              <w:rPr>
                <w:rFonts w:cs="Times New Roman"/>
                <w:color w:val="auto"/>
              </w:rPr>
            </w:pPr>
          </w:p>
        </w:tc>
      </w:tr>
    </w:tbl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E5BDF">
          <w:pgSz w:w="16838" w:h="11906" w:orient="landscape"/>
          <w:pgMar w:top="851" w:right="1134" w:bottom="1418" w:left="1134" w:header="0" w:footer="0" w:gutter="0"/>
          <w:cols w:space="720"/>
          <w:formProt w:val="0"/>
        </w:sectPr>
      </w:pPr>
    </w:p>
    <w:p w:rsidR="009157F2" w:rsidRDefault="009157F2">
      <w:bookmarkStart w:id="0" w:name="_GoBack"/>
      <w:bookmarkEnd w:id="0"/>
    </w:p>
    <w:sectPr w:rsidR="0091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DF"/>
    <w:rsid w:val="00094C78"/>
    <w:rsid w:val="000B5A80"/>
    <w:rsid w:val="00100968"/>
    <w:rsid w:val="00200BAA"/>
    <w:rsid w:val="002E237E"/>
    <w:rsid w:val="00423E48"/>
    <w:rsid w:val="00576A8B"/>
    <w:rsid w:val="005940E6"/>
    <w:rsid w:val="005F3EEB"/>
    <w:rsid w:val="0066621B"/>
    <w:rsid w:val="006B12D6"/>
    <w:rsid w:val="007D467C"/>
    <w:rsid w:val="00884757"/>
    <w:rsid w:val="009157F2"/>
    <w:rsid w:val="009E5BDF"/>
    <w:rsid w:val="009F4B6E"/>
    <w:rsid w:val="00A26FD3"/>
    <w:rsid w:val="00C5633B"/>
    <w:rsid w:val="00CF0E28"/>
    <w:rsid w:val="00E1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D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BDF"/>
    <w:rPr>
      <w:rFonts w:ascii="Tahoma" w:hAnsi="Tahoma" w:cs="Tahoma"/>
      <w:color w:val="00000A"/>
      <w:sz w:val="16"/>
      <w:szCs w:val="16"/>
    </w:rPr>
  </w:style>
  <w:style w:type="paragraph" w:styleId="a5">
    <w:name w:val="No Spacing"/>
    <w:uiPriority w:val="1"/>
    <w:qFormat/>
    <w:rsid w:val="000B5A80"/>
    <w:pPr>
      <w:spacing w:after="0" w:line="240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D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BDF"/>
    <w:rPr>
      <w:rFonts w:ascii="Tahoma" w:hAnsi="Tahoma" w:cs="Tahoma"/>
      <w:color w:val="00000A"/>
      <w:sz w:val="16"/>
      <w:szCs w:val="16"/>
    </w:rPr>
  </w:style>
  <w:style w:type="paragraph" w:styleId="a5">
    <w:name w:val="No Spacing"/>
    <w:uiPriority w:val="1"/>
    <w:qFormat/>
    <w:rsid w:val="000B5A80"/>
    <w:pPr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2021-08-23T13:15:00Z</cp:lastPrinted>
  <dcterms:created xsi:type="dcterms:W3CDTF">2021-08-24T05:28:00Z</dcterms:created>
  <dcterms:modified xsi:type="dcterms:W3CDTF">2021-10-04T10:30:00Z</dcterms:modified>
</cp:coreProperties>
</file>